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4350D2">
        <w:rPr>
          <w:rFonts w:ascii="Times New Roman" w:hAnsi="Times New Roman"/>
          <w:b/>
          <w:i/>
          <w:color w:val="000000"/>
          <w:sz w:val="24"/>
          <w:szCs w:val="24"/>
          <w:lang w:eastAsia="ru-RU"/>
        </w:rPr>
        <w:t>3</w:t>
      </w:r>
      <w:r>
        <w:rPr>
          <w:rFonts w:ascii="Times New Roman" w:hAnsi="Times New Roman"/>
          <w:b/>
          <w:i/>
          <w:color w:val="000000"/>
          <w:sz w:val="24"/>
          <w:szCs w:val="24"/>
          <w:lang w:eastAsia="ru-RU"/>
        </w:rPr>
        <w:t>, корп.</w:t>
      </w:r>
      <w:r w:rsidR="0023012E">
        <w:rPr>
          <w:rFonts w:ascii="Times New Roman" w:hAnsi="Times New Roman"/>
          <w:b/>
          <w:i/>
          <w:color w:val="000000"/>
          <w:sz w:val="24"/>
          <w:szCs w:val="24"/>
          <w:lang w:eastAsia="ru-RU"/>
        </w:rPr>
        <w:t>2</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4350D2">
        <w:rPr>
          <w:rFonts w:ascii="Times New Roman" w:hAnsi="Times New Roman"/>
          <w:b/>
          <w:snapToGrid w:val="0"/>
          <w:sz w:val="24"/>
          <w:szCs w:val="20"/>
          <w:lang w:eastAsia="ru-RU"/>
        </w:rPr>
        <w:t>3</w:t>
      </w:r>
      <w:r w:rsidR="00E30A71">
        <w:rPr>
          <w:rFonts w:ascii="Times New Roman" w:hAnsi="Times New Roman"/>
          <w:b/>
          <w:snapToGrid w:val="0"/>
          <w:sz w:val="24"/>
          <w:szCs w:val="20"/>
          <w:lang w:eastAsia="ru-RU"/>
        </w:rPr>
        <w:t>, корп.</w:t>
      </w:r>
      <w:r w:rsidR="00120AE1">
        <w:rPr>
          <w:rFonts w:ascii="Times New Roman" w:hAnsi="Times New Roman"/>
          <w:b/>
          <w:snapToGrid w:val="0"/>
          <w:sz w:val="24"/>
          <w:szCs w:val="20"/>
          <w:lang w:eastAsia="ru-RU"/>
        </w:rPr>
        <w:t>2</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23655B">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23655B">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120AE1"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970,41</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девятьсот семьдесят рублей сорок одна копейка</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23655B">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23655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23655B">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23655B">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23655B">
        <w:rPr>
          <w:rFonts w:ascii="Times New Roman" w:hAnsi="Times New Roman"/>
          <w:sz w:val="24"/>
          <w:szCs w:val="24"/>
          <w:lang w:eastAsia="ru-RU"/>
        </w:rPr>
        <w:t>и лицам, принявшим помещения</w:t>
      </w:r>
      <w:r w:rsidR="0023655B"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23655B">
        <w:rPr>
          <w:rFonts w:ascii="Times New Roman" w:hAnsi="Times New Roman"/>
          <w:sz w:val="24"/>
          <w:szCs w:val="24"/>
          <w:lang w:eastAsia="ru-RU"/>
        </w:rPr>
        <w:t>и лицам, принявшим помещения</w:t>
      </w:r>
      <w:r w:rsidR="0023655B" w:rsidRPr="004A2268">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23655B">
        <w:rPr>
          <w:rFonts w:ascii="Times New Roman" w:hAnsi="Times New Roman"/>
          <w:sz w:val="24"/>
          <w:szCs w:val="24"/>
          <w:lang w:eastAsia="ru-RU"/>
        </w:rPr>
        <w:t>и лицами, принявшими помещения</w:t>
      </w:r>
      <w:r w:rsidR="0023655B" w:rsidRPr="004A2268">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23655B"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120AE1">
        <w:rPr>
          <w:rFonts w:ascii="Times New Roman" w:hAnsi="Times New Roman"/>
          <w:b/>
          <w:sz w:val="24"/>
          <w:szCs w:val="24"/>
          <w:lang w:eastAsia="ru-RU"/>
        </w:rPr>
        <w:t>19 408,18</w:t>
      </w:r>
      <w:r w:rsidR="003F0574" w:rsidRPr="00950FEA">
        <w:rPr>
          <w:rFonts w:ascii="Times New Roman" w:hAnsi="Times New Roman"/>
          <w:b/>
          <w:sz w:val="24"/>
          <w:szCs w:val="24"/>
          <w:lang w:eastAsia="ru-RU"/>
        </w:rPr>
        <w:t xml:space="preserve"> рубл</w:t>
      </w:r>
      <w:r w:rsidR="00C87BC1">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120AE1">
        <w:rPr>
          <w:rFonts w:ascii="Times New Roman" w:hAnsi="Times New Roman"/>
          <w:sz w:val="24"/>
          <w:szCs w:val="24"/>
          <w:lang w:eastAsia="ru-RU"/>
        </w:rPr>
        <w:t>девятнадцать тысяч четыреста восемь рублей восемнадцать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23655B"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120AE1">
        <w:rPr>
          <w:rFonts w:ascii="Times New Roman" w:hAnsi="Times New Roman"/>
          <w:b/>
          <w:sz w:val="24"/>
          <w:szCs w:val="24"/>
          <w:lang w:eastAsia="ru-RU"/>
        </w:rPr>
        <w:t>49 813,06</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120AE1">
        <w:rPr>
          <w:rFonts w:ascii="Times New Roman" w:hAnsi="Times New Roman"/>
          <w:sz w:val="24"/>
          <w:szCs w:val="24"/>
          <w:lang w:eastAsia="ru-RU"/>
        </w:rPr>
        <w:t>сорок девять тысяч восемьсот тринадцать рублей шесть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120AE1">
        <w:rPr>
          <w:rFonts w:ascii="Times New Roman" w:hAnsi="Times New Roman"/>
          <w:b/>
          <w:sz w:val="24"/>
          <w:szCs w:val="24"/>
          <w:lang w:eastAsia="ru-RU"/>
        </w:rPr>
        <w:t>34 610,62</w:t>
      </w:r>
      <w:r w:rsidR="005E0295" w:rsidRPr="00950FEA">
        <w:rPr>
          <w:rFonts w:ascii="Times New Roman" w:hAnsi="Times New Roman"/>
          <w:b/>
          <w:sz w:val="24"/>
          <w:szCs w:val="24"/>
          <w:lang w:eastAsia="ru-RU"/>
        </w:rPr>
        <w:t xml:space="preserve"> рубл</w:t>
      </w:r>
      <w:r w:rsidR="00120AE1">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120AE1">
        <w:rPr>
          <w:rFonts w:ascii="Times New Roman" w:hAnsi="Times New Roman"/>
          <w:sz w:val="24"/>
          <w:szCs w:val="24"/>
          <w:lang w:eastAsia="ru-RU"/>
        </w:rPr>
        <w:t>тридцать четыре тысяч шестьсот десять рублей шестьдесят две копейки</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23655B">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 xml:space="preserve">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r w:rsidR="0023655B">
        <w:rPr>
          <w:rFonts w:ascii="Times New Roman" w:hAnsi="Times New Roman"/>
          <w:sz w:val="24"/>
          <w:szCs w:val="24"/>
          <w:lang w:eastAsia="ru-RU"/>
        </w:rPr>
        <w:t>и лиц, принявших</w:t>
      </w:r>
      <w:proofErr w:type="gramEnd"/>
      <w:r w:rsidR="0023655B">
        <w:rPr>
          <w:rFonts w:ascii="Times New Roman" w:hAnsi="Times New Roman"/>
          <w:sz w:val="24"/>
          <w:szCs w:val="24"/>
          <w:lang w:eastAsia="ru-RU"/>
        </w:rPr>
        <w:t xml:space="preserve"> помещения, </w:t>
      </w:r>
      <w:r w:rsidRPr="00555E46">
        <w:rPr>
          <w:rFonts w:ascii="Times New Roman" w:hAnsi="Times New Roman"/>
          <w:sz w:val="24"/>
          <w:szCs w:val="24"/>
          <w:lang w:eastAsia="ru-RU"/>
        </w:rPr>
        <w:t>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23655B">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и лицами, принявшими помещения, </w:t>
      </w:r>
      <w:proofErr w:type="gramStart"/>
      <w:r w:rsidRPr="0023655B">
        <w:rPr>
          <w:rFonts w:ascii="Times New Roman" w:hAnsi="Times New Roman"/>
          <w:b/>
          <w:bCs/>
          <w:sz w:val="24"/>
          <w:szCs w:val="24"/>
          <w:lang w:eastAsia="ru-RU"/>
        </w:rPr>
        <w:t>контроля за</w:t>
      </w:r>
      <w:proofErr w:type="gramEnd"/>
      <w:r w:rsidRPr="0023655B">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3655B">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w:t>
      </w:r>
      <w:r w:rsidRPr="0023655B">
        <w:rPr>
          <w:rFonts w:ascii="Times New Roman" w:hAnsi="Times New Roman"/>
          <w:sz w:val="24"/>
          <w:szCs w:val="24"/>
          <w:lang w:eastAsia="ru-RU"/>
        </w:rPr>
        <w:lastRenderedPageBreak/>
        <w:t>документы, связанные с выполнением обязательств по договору управления многоквартирным домом.</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3655B">
        <w:rPr>
          <w:rFonts w:ascii="Times New Roman" w:hAnsi="Times New Roman"/>
          <w:sz w:val="24"/>
          <w:szCs w:val="24"/>
          <w:lang w:eastAsia="ru-RU"/>
        </w:rPr>
        <w:t xml:space="preserve">5.5.2. </w:t>
      </w:r>
      <w:proofErr w:type="gramStart"/>
      <w:r w:rsidRPr="0023655B">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23655B">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23655B">
        <w:rPr>
          <w:rFonts w:ascii="Times New Roman" w:hAnsi="Times New Roman"/>
          <w:b/>
          <w:sz w:val="24"/>
          <w:szCs w:val="24"/>
          <w:lang w:eastAsia="ru-RU"/>
        </w:rPr>
        <w:t>5.6. Срок действия договора управления многоквартирным домом</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3655B">
        <w:rPr>
          <w:rFonts w:ascii="Times New Roman" w:hAnsi="Times New Roman"/>
          <w:sz w:val="24"/>
          <w:szCs w:val="24"/>
          <w:lang w:eastAsia="ru-RU"/>
        </w:rPr>
        <w:t xml:space="preserve">5.6.1. </w:t>
      </w:r>
      <w:proofErr w:type="gramStart"/>
      <w:r w:rsidRPr="0023655B">
        <w:rPr>
          <w:rFonts w:ascii="Times New Roman" w:hAnsi="Times New Roman"/>
          <w:sz w:val="24"/>
          <w:szCs w:val="24"/>
          <w:lang w:eastAsia="ru-RU"/>
        </w:rPr>
        <w:t>Собственники помещений в многоквартирном доме  и лица, принявшие помещения,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и лица, принявшие помещения смогли реализовать выбранный ими в порядке  ЖК РФ способ</w:t>
      </w:r>
      <w:proofErr w:type="gramEnd"/>
      <w:r w:rsidRPr="0023655B">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23655B" w:rsidRPr="0023655B" w:rsidRDefault="0023655B" w:rsidP="0023655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23655B">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23655B" w:rsidRPr="0023655B" w:rsidRDefault="0023655B" w:rsidP="0023655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23655B">
        <w:rPr>
          <w:rFonts w:ascii="Times New Roman" w:hAnsi="Times New Roman"/>
          <w:sz w:val="24"/>
          <w:szCs w:val="24"/>
          <w:lang w:eastAsia="ru-RU"/>
        </w:rPr>
        <w:t>5.7.1. В случае неисполнения либо ненадлежащего исполнения управляющей организаци</w:t>
      </w:r>
      <w:r w:rsidRPr="0023655B">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23655B">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23655B">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23655B">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23655B">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23655B">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23655B" w:rsidRPr="0023655B" w:rsidRDefault="0023655B" w:rsidP="0023655B">
      <w:pPr>
        <w:widowControl w:val="0"/>
        <w:spacing w:after="0" w:line="240" w:lineRule="auto"/>
        <w:ind w:firstLine="709"/>
        <w:rPr>
          <w:rFonts w:ascii="Times New Roman" w:hAnsi="Times New Roman"/>
          <w:b/>
          <w:sz w:val="24"/>
          <w:szCs w:val="24"/>
          <w:lang w:eastAsia="ru-RU"/>
        </w:rPr>
      </w:pPr>
    </w:p>
    <w:p w:rsidR="0023655B" w:rsidRPr="0023655B" w:rsidRDefault="0023655B" w:rsidP="0023655B">
      <w:pPr>
        <w:widowControl w:val="0"/>
        <w:spacing w:after="0" w:line="240" w:lineRule="auto"/>
        <w:ind w:firstLine="709"/>
        <w:rPr>
          <w:rFonts w:ascii="Times New Roman" w:hAnsi="Times New Roman"/>
          <w:b/>
          <w:sz w:val="24"/>
          <w:szCs w:val="24"/>
          <w:lang w:eastAsia="ru-RU"/>
        </w:rPr>
      </w:pPr>
      <w:r w:rsidRPr="0023655B">
        <w:rPr>
          <w:rFonts w:ascii="Times New Roman" w:hAnsi="Times New Roman"/>
          <w:b/>
          <w:sz w:val="24"/>
          <w:szCs w:val="24"/>
          <w:lang w:eastAsia="ru-RU"/>
        </w:rPr>
        <w:t xml:space="preserve">                                      6</w:t>
      </w:r>
      <w:r w:rsidRPr="0023655B">
        <w:rPr>
          <w:rFonts w:ascii="Times New Roman" w:hAnsi="Times New Roman"/>
          <w:b/>
          <w:bCs/>
          <w:sz w:val="24"/>
          <w:szCs w:val="24"/>
          <w:lang w:eastAsia="ru-RU"/>
        </w:rPr>
        <w:t>. РАЗРЕШЕНИЕ СПОРОВ И РАЗНОГЛАСИЙ</w:t>
      </w:r>
    </w:p>
    <w:p w:rsidR="0023655B" w:rsidRPr="0023655B" w:rsidRDefault="0023655B" w:rsidP="0023655B">
      <w:pPr>
        <w:widowControl w:val="0"/>
        <w:spacing w:after="0" w:line="240" w:lineRule="auto"/>
        <w:ind w:firstLine="709"/>
        <w:jc w:val="both"/>
        <w:rPr>
          <w:rFonts w:ascii="Times New Roman" w:hAnsi="Times New Roman"/>
          <w:bCs/>
          <w:sz w:val="24"/>
          <w:szCs w:val="24"/>
          <w:lang w:eastAsia="ru-RU"/>
        </w:rPr>
      </w:pPr>
      <w:r w:rsidRPr="0023655B">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23655B" w:rsidRPr="0023655B" w:rsidRDefault="0023655B" w:rsidP="0023655B">
      <w:pPr>
        <w:widowControl w:val="0"/>
        <w:spacing w:after="0" w:line="240" w:lineRule="auto"/>
        <w:jc w:val="center"/>
        <w:outlineLvl w:val="1"/>
        <w:rPr>
          <w:rFonts w:ascii="Times New Roman" w:hAnsi="Times New Roman"/>
          <w:b/>
          <w:snapToGrid w:val="0"/>
          <w:lang w:eastAsia="ru-RU"/>
        </w:rPr>
      </w:pPr>
    </w:p>
    <w:p w:rsidR="00950FEA" w:rsidRDefault="00950FEA" w:rsidP="0023655B">
      <w:pPr>
        <w:widowControl w:val="0"/>
        <w:spacing w:after="0" w:line="240" w:lineRule="auto"/>
        <w:outlineLvl w:val="1"/>
        <w:rPr>
          <w:rFonts w:ascii="Times New Roman" w:hAnsi="Times New Roman"/>
          <w:b/>
          <w:snapToGrid w:val="0"/>
          <w:lang w:eastAsia="ru-RU"/>
        </w:rPr>
      </w:pPr>
    </w:p>
    <w:p w:rsidR="0023655B" w:rsidRDefault="0023655B" w:rsidP="0023655B">
      <w:pPr>
        <w:widowControl w:val="0"/>
        <w:spacing w:after="0" w:line="240" w:lineRule="auto"/>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23655B">
        <w:rPr>
          <w:rFonts w:ascii="Times New Roman" w:hAnsi="Times New Roman"/>
          <w:sz w:val="18"/>
          <w:szCs w:val="18"/>
          <w:lang w:eastAsia="ru-RU"/>
        </w:rPr>
        <w:t>ф</w:t>
      </w:r>
      <w:proofErr w:type="gramEnd"/>
      <w:r w:rsidR="0023655B">
        <w:rPr>
          <w:rFonts w:ascii="Times New Roman" w:hAnsi="Times New Roman"/>
          <w:sz w:val="18"/>
          <w:szCs w:val="18"/>
          <w:lang w:eastAsia="ru-RU"/>
        </w:rPr>
        <w:t>изического</w:t>
      </w:r>
      <w:proofErr w:type="spellEnd"/>
      <w:r w:rsidR="0023655B">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E23997">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C87BC1">
        <w:rPr>
          <w:rFonts w:ascii="Times New Roman" w:hAnsi="Times New Roman"/>
          <w:sz w:val="24"/>
          <w:szCs w:val="20"/>
          <w:u w:val="single"/>
          <w:lang w:eastAsia="ru-RU"/>
        </w:rPr>
        <w:t>3</w:t>
      </w:r>
      <w:r w:rsidR="00FA308B">
        <w:rPr>
          <w:rFonts w:ascii="Times New Roman" w:hAnsi="Times New Roman"/>
          <w:sz w:val="24"/>
          <w:szCs w:val="20"/>
          <w:u w:val="single"/>
          <w:lang w:eastAsia="ru-RU"/>
        </w:rPr>
        <w:t>, корп.</w:t>
      </w:r>
      <w:r w:rsidR="00120AE1">
        <w:rPr>
          <w:rFonts w:ascii="Times New Roman" w:hAnsi="Times New Roman"/>
          <w:sz w:val="24"/>
          <w:szCs w:val="20"/>
          <w:u w:val="single"/>
          <w:lang w:eastAsia="ru-RU"/>
        </w:rPr>
        <w:t>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120AE1">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120AE1">
        <w:rPr>
          <w:rFonts w:ascii="Times New Roman" w:hAnsi="Times New Roman"/>
          <w:sz w:val="24"/>
          <w:szCs w:val="24"/>
          <w:u w:val="single"/>
        </w:rPr>
        <w:t>18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120AE1">
        <w:rPr>
          <w:rFonts w:ascii="Times New Roman" w:hAnsi="Times New Roman"/>
          <w:sz w:val="24"/>
          <w:szCs w:val="24"/>
          <w:u w:val="single"/>
        </w:rPr>
        <w:t>1330,0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120AE1">
        <w:rPr>
          <w:rFonts w:ascii="Times New Roman" w:hAnsi="Times New Roman"/>
          <w:sz w:val="24"/>
          <w:szCs w:val="24"/>
          <w:u w:val="single"/>
        </w:rPr>
        <w:t>1034,0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5E292E">
        <w:rPr>
          <w:rFonts w:ascii="Times New Roman" w:hAnsi="Times New Roman"/>
          <w:sz w:val="24"/>
          <w:szCs w:val="24"/>
          <w:u w:val="single"/>
        </w:rPr>
        <w:t>296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120AE1">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B93886">
        <w:rPr>
          <w:rFonts w:ascii="Times New Roman" w:hAnsi="Times New Roman"/>
          <w:snapToGrid w:val="0"/>
          <w:lang w:eastAsia="ru-RU"/>
        </w:rPr>
        <w:t>3</w:t>
      </w:r>
      <w:r w:rsidR="00AE46D8" w:rsidRPr="008A55EA">
        <w:rPr>
          <w:rFonts w:ascii="Times New Roman" w:hAnsi="Times New Roman"/>
          <w:snapToGrid w:val="0"/>
          <w:lang w:eastAsia="ru-RU"/>
        </w:rPr>
        <w:t>, корп.</w:t>
      </w:r>
      <w:r w:rsidR="00120AE1">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B93886" w:rsidRPr="008A55EA" w:rsidTr="005001FA">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120AE1"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0,04</w:t>
            </w:r>
          </w:p>
        </w:tc>
      </w:tr>
      <w:tr w:rsidR="00120AE1" w:rsidRPr="008A55EA" w:rsidTr="005001FA">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0,32</w:t>
            </w:r>
          </w:p>
        </w:tc>
      </w:tr>
      <w:tr w:rsidR="00120AE1" w:rsidRPr="008A55EA" w:rsidTr="005001F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0,16</w:t>
            </w:r>
          </w:p>
        </w:tc>
      </w:tr>
      <w:tr w:rsidR="00120AE1"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0,12</w:t>
            </w:r>
          </w:p>
        </w:tc>
      </w:tr>
      <w:tr w:rsidR="00120AE1" w:rsidRPr="008A55EA" w:rsidTr="005001FA">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0,47</w:t>
            </w:r>
          </w:p>
        </w:tc>
      </w:tr>
      <w:tr w:rsidR="00120AE1" w:rsidRPr="008A55EA" w:rsidTr="005001FA">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0,13</w:t>
            </w:r>
          </w:p>
        </w:tc>
      </w:tr>
      <w:tr w:rsidR="00120AE1"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0,04</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0,68</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2,17</w:t>
            </w:r>
          </w:p>
        </w:tc>
      </w:tr>
      <w:tr w:rsidR="00120AE1"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0,29</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1,44</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6,87</w:t>
            </w:r>
          </w:p>
        </w:tc>
      </w:tr>
      <w:tr w:rsidR="00120AE1" w:rsidRPr="008A55EA" w:rsidTr="005001FA">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24 375,60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2,22</w:t>
            </w:r>
          </w:p>
        </w:tc>
      </w:tr>
      <w:tr w:rsidR="00120AE1" w:rsidRPr="008A55EA" w:rsidTr="005001FA">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20 093,40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1,83</w:t>
            </w:r>
          </w:p>
        </w:tc>
      </w:tr>
      <w:tr w:rsidR="00120AE1" w:rsidRPr="008A55EA" w:rsidTr="005001FA">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1,54</w:t>
            </w:r>
          </w:p>
        </w:tc>
      </w:tr>
      <w:tr w:rsidR="00120AE1" w:rsidRPr="008A55EA" w:rsidTr="005001FA">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0,00</w:t>
            </w:r>
          </w:p>
        </w:tc>
      </w:tr>
      <w:tr w:rsidR="00120AE1" w:rsidRPr="008A55EA" w:rsidTr="005001FA">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pPr>
              <w:jc w:val="center"/>
              <w:rPr>
                <w:color w:val="000000"/>
                <w:sz w:val="18"/>
                <w:szCs w:val="18"/>
              </w:rPr>
            </w:pPr>
            <w:r w:rsidRPr="00120AE1">
              <w:rPr>
                <w:color w:val="000000"/>
                <w:sz w:val="18"/>
                <w:szCs w:val="18"/>
              </w:rPr>
              <w:t>0,45</w:t>
            </w:r>
          </w:p>
        </w:tc>
      </w:tr>
      <w:tr w:rsidR="00B93886" w:rsidRPr="008A55EA" w:rsidTr="005001FA">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93886" w:rsidRPr="008A55EA" w:rsidRDefault="00B93886"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B93886" w:rsidRPr="008A55EA" w:rsidRDefault="00120AE1" w:rsidP="00B93886">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206 094,60</w:t>
            </w:r>
            <w:r w:rsidR="00B93886">
              <w:rPr>
                <w:rFonts w:eastAsia="Times New Roman"/>
                <w:b/>
                <w:bCs/>
                <w:color w:val="000000"/>
                <w:sz w:val="18"/>
                <w:szCs w:val="18"/>
                <w:lang w:eastAsia="ru-RU"/>
              </w:rPr>
              <w:t>р.</w:t>
            </w:r>
          </w:p>
        </w:tc>
        <w:tc>
          <w:tcPr>
            <w:tcW w:w="1134" w:type="dxa"/>
            <w:tcBorders>
              <w:top w:val="nil"/>
              <w:left w:val="nil"/>
              <w:bottom w:val="single" w:sz="4" w:space="0" w:color="auto"/>
              <w:right w:val="single" w:sz="4" w:space="0" w:color="auto"/>
            </w:tcBorders>
            <w:shd w:val="clear" w:color="auto" w:fill="auto"/>
            <w:noWrap/>
            <w:vAlign w:val="bottom"/>
            <w:hideMark/>
          </w:tcPr>
          <w:p w:rsidR="00B93886" w:rsidRPr="008A55EA" w:rsidRDefault="00120AE1" w:rsidP="005001FA">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18,77</w:t>
            </w:r>
            <w:r w:rsidR="00B93886">
              <w:rPr>
                <w:rFonts w:eastAsia="Times New Roman"/>
                <w:b/>
                <w:bCs/>
                <w:color w:val="000000"/>
                <w:sz w:val="18"/>
                <w:szCs w:val="18"/>
                <w:lang w:eastAsia="ru-RU"/>
              </w:rPr>
              <w:t>р.</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B93886">
        <w:rPr>
          <w:rFonts w:ascii="Times New Roman" w:hAnsi="Times New Roman"/>
          <w:snapToGrid w:val="0"/>
          <w:lang w:eastAsia="ru-RU"/>
        </w:rPr>
        <w:t>3</w:t>
      </w:r>
      <w:r w:rsidRPr="008A55EA">
        <w:rPr>
          <w:rFonts w:ascii="Times New Roman" w:hAnsi="Times New Roman"/>
          <w:snapToGrid w:val="0"/>
          <w:lang w:eastAsia="ru-RU"/>
        </w:rPr>
        <w:t>, корп.</w:t>
      </w:r>
      <w:r w:rsidR="00120AE1">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5001F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120AE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w:t>
            </w:r>
            <w:r w:rsidR="00120AE1">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r>
      <w:tr w:rsidR="00B93886" w:rsidRPr="00306C95" w:rsidTr="005001F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b/>
                <w:sz w:val="18"/>
                <w:szCs w:val="18"/>
                <w:lang w:eastAsia="ru-RU"/>
              </w:rPr>
            </w:pP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5001F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296</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296</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23</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2,1</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19,5</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4 070,05р.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0,437р.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225,84</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 xml:space="preserve">2 </w:t>
            </w:r>
            <w:proofErr w:type="spellStart"/>
            <w:proofErr w:type="gramStart"/>
            <w:r w:rsidRPr="00120AE1">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1,2</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967,59р.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0,104р.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342,6</w:t>
            </w:r>
          </w:p>
        </w:tc>
        <w:tc>
          <w:tcPr>
            <w:tcW w:w="2127" w:type="dxa"/>
            <w:tcBorders>
              <w:top w:val="nil"/>
              <w:left w:val="nil"/>
              <w:bottom w:val="single" w:sz="4" w:space="0" w:color="auto"/>
              <w:right w:val="single" w:sz="4" w:space="0" w:color="auto"/>
            </w:tcBorders>
          </w:tcPr>
          <w:p w:rsidR="00120AE1" w:rsidRPr="008A55EA" w:rsidRDefault="00120AE1"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306C95" w:rsidTr="005001FA">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3886" w:rsidRPr="008A55EA" w:rsidRDefault="00120AE1"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89 110,78</w:t>
            </w:r>
            <w:r w:rsidR="00B93886">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120AE1" w:rsidP="005001FA">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9,58</w:t>
            </w:r>
            <w:r w:rsidR="00B93886">
              <w:rPr>
                <w:rFonts w:ascii="Times New Roman" w:eastAsia="Times New Roman" w:hAnsi="Times New Roman"/>
                <w:b/>
                <w:bCs/>
                <w:color w:val="000000"/>
                <w:sz w:val="16"/>
                <w:szCs w:val="16"/>
                <w:lang w:eastAsia="ru-RU"/>
              </w:rPr>
              <w:t>р</w:t>
            </w:r>
            <w:r w:rsidR="00B93886"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3886" w:rsidRPr="008A55EA" w:rsidRDefault="00B93886" w:rsidP="005001FA">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3C7B3F" w:rsidRDefault="003C7B3F" w:rsidP="00DD4023">
      <w:pPr>
        <w:spacing w:after="0" w:line="240" w:lineRule="auto"/>
        <w:jc w:val="center"/>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r w:rsidRPr="00E23997">
        <w:rPr>
          <w:rFonts w:ascii="Times New Roman" w:eastAsia="Times New Roman" w:hAnsi="Times New Roman"/>
          <w:b/>
          <w:snapToGrid w:val="0"/>
          <w:sz w:val="24"/>
          <w:szCs w:val="24"/>
          <w:lang w:eastAsia="ru-RU"/>
        </w:rPr>
        <w:t>РАЗДЕЛ IV. ПРОЕКТ ДОГОВОРА</w:t>
      </w: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 xml:space="preserve">Договор управления многоквартирным домом </w:t>
      </w: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г. Домодедово                                                               « ___»  ___________ 2016 года </w:t>
      </w: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jc w:val="both"/>
        <w:rPr>
          <w:rFonts w:ascii="Times New Roman" w:hAnsi="Times New Roman"/>
          <w:sz w:val="24"/>
          <w:szCs w:val="24"/>
          <w:lang w:eastAsia="ru-RU"/>
        </w:rPr>
      </w:pPr>
      <w:r w:rsidRPr="00E23997">
        <w:rPr>
          <w:rFonts w:ascii="Times New Roman" w:hAnsi="Times New Roman"/>
          <w:sz w:val="24"/>
          <w:szCs w:val="24"/>
          <w:lang w:eastAsia="ru-RU"/>
        </w:rPr>
        <w:t xml:space="preserve">             </w:t>
      </w:r>
      <w:proofErr w:type="gramStart"/>
      <w:r w:rsidRPr="00E23997">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E23997">
        <w:rPr>
          <w:rFonts w:ascii="Times New Roman" w:hAnsi="Times New Roman"/>
          <w:sz w:val="24"/>
          <w:szCs w:val="24"/>
          <w:lang w:eastAsia="ru-RU"/>
        </w:rPr>
        <w:t xml:space="preserve"> от "__"_________20__г. №__), о нижеследующем:</w:t>
      </w: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1. Предмет Договора</w:t>
      </w:r>
    </w:p>
    <w:p w:rsidR="00E23997" w:rsidRPr="00E23997" w:rsidRDefault="00E23997" w:rsidP="00E23997">
      <w:pPr>
        <w:spacing w:after="0" w:line="240" w:lineRule="auto"/>
        <w:jc w:val="center"/>
        <w:rPr>
          <w:rFonts w:ascii="Times New Roman" w:eastAsia="Times New Roman" w:hAnsi="Times New Roman"/>
          <w:b/>
          <w:snapToGrid w:val="0"/>
          <w:sz w:val="24"/>
          <w:szCs w:val="24"/>
          <w:lang w:eastAsia="ru-RU"/>
        </w:rPr>
      </w:pP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1.2. </w:t>
      </w:r>
      <w:proofErr w:type="gramStart"/>
      <w:r w:rsidRPr="00E23997">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1.3. Место исполнения Договора управления: 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1.5. Характеристика многоквартирного дома на момент заключения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а) адрес многоквартирного дома 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б) номер технического паспорта БТИ 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в) серия, тип постройки 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г) год постройки ____________________________________________;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д) этажность ________________________________________________;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е) количество квартир _______________________________________;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ж) общая площадь с учетом летних помещений ____________ кв. 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з) общая площадь жилых помещений без учета летних ____ кв. 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и) общая площадь нежилых помещений ____________________ кв. 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к) степень износа по данным государственного технического учета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л) год последнего комплексного капитального ремонта 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м) правовой акт о признании дома аварийным и подлежащим сносу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_________________________________________________________________;</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2. Права и обязанности Сторон</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 Управляющая организация обязана:</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 xml:space="preserve">2.1.1. </w:t>
      </w:r>
      <w:proofErr w:type="gramStart"/>
      <w:r w:rsidRPr="00E23997">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E23997">
          <w:rPr>
            <w:rFonts w:ascii="Times New Roman" w:hAnsi="Times New Roman"/>
            <w:sz w:val="24"/>
            <w:szCs w:val="24"/>
            <w:lang w:eastAsia="ru-RU"/>
          </w:rPr>
          <w:t>пункте 1.1</w:t>
        </w:r>
      </w:hyperlink>
      <w:r w:rsidRPr="00E23997">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2.1.3. </w:t>
      </w:r>
      <w:proofErr w:type="gramStart"/>
      <w:r w:rsidRPr="00E23997">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E23997">
          <w:rPr>
            <w:rFonts w:ascii="Times New Roman" w:hAnsi="Times New Roman"/>
            <w:sz w:val="24"/>
            <w:szCs w:val="24"/>
            <w:lang w:eastAsia="ru-RU"/>
          </w:rPr>
          <w:t>Правилами</w:t>
        </w:r>
      </w:hyperlink>
      <w:r w:rsidRPr="00E2399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а) холодное водоснабжение;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б) горячее водоснабжение;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в) водоотведение;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г) электроснабжение;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д) отопление;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е) газоснабжение.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E23997">
        <w:rPr>
          <w:rFonts w:ascii="Times New Roman" w:hAnsi="Times New Roman"/>
          <w:sz w:val="24"/>
          <w:szCs w:val="24"/>
          <w:lang w:eastAsia="ru-RU"/>
        </w:rPr>
        <w:t>ресурсоснабжающих</w:t>
      </w:r>
      <w:proofErr w:type="spellEnd"/>
      <w:r w:rsidRPr="00E23997">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E23997">
        <w:rPr>
          <w:rFonts w:ascii="Times New Roman" w:hAnsi="Times New Roman"/>
          <w:sz w:val="24"/>
          <w:szCs w:val="24"/>
          <w:lang w:eastAsia="ru-RU"/>
        </w:rPr>
        <w:t>плату</w:t>
      </w:r>
      <w:proofErr w:type="gramEnd"/>
      <w:r w:rsidRPr="00E23997">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2.1.5. Требовать в соответствии с </w:t>
      </w:r>
      <w:hyperlink r:id="rId16" w:history="1">
        <w:r w:rsidRPr="00E23997">
          <w:rPr>
            <w:rFonts w:ascii="Times New Roman" w:hAnsi="Times New Roman"/>
            <w:sz w:val="24"/>
            <w:szCs w:val="24"/>
            <w:lang w:eastAsia="ru-RU"/>
          </w:rPr>
          <w:t>п. 4 ст. 155</w:t>
        </w:r>
      </w:hyperlink>
      <w:r w:rsidRPr="00E23997">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E23997">
          <w:rPr>
            <w:rFonts w:ascii="Times New Roman" w:hAnsi="Times New Roman"/>
            <w:sz w:val="24"/>
            <w:szCs w:val="24"/>
            <w:lang w:eastAsia="ru-RU"/>
          </w:rPr>
          <w:t>п. 2.1.5 настоящего раздела</w:t>
        </w:r>
      </w:hyperlink>
      <w:r w:rsidRPr="00E23997">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E23997">
          <w:rPr>
            <w:rFonts w:ascii="Times New Roman" w:hAnsi="Times New Roman"/>
            <w:sz w:val="24"/>
            <w:szCs w:val="24"/>
            <w:lang w:eastAsia="ru-RU"/>
          </w:rPr>
          <w:t>п. 2.2.3</w:t>
        </w:r>
      </w:hyperlink>
      <w:r w:rsidRPr="00E23997">
        <w:rPr>
          <w:rFonts w:ascii="Times New Roman" w:hAnsi="Times New Roman"/>
          <w:sz w:val="24"/>
          <w:szCs w:val="24"/>
          <w:lang w:eastAsia="ru-RU"/>
        </w:rPr>
        <w:t xml:space="preserve">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2.1.11. </w:t>
      </w:r>
      <w:proofErr w:type="gramStart"/>
      <w:r w:rsidRPr="00E23997">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 xml:space="preserve">2.1.12. В случае невыполнения работ или </w:t>
      </w:r>
      <w:proofErr w:type="spellStart"/>
      <w:r w:rsidRPr="00E23997">
        <w:rPr>
          <w:rFonts w:ascii="Times New Roman" w:hAnsi="Times New Roman"/>
          <w:sz w:val="24"/>
          <w:szCs w:val="24"/>
          <w:lang w:eastAsia="ru-RU"/>
        </w:rPr>
        <w:t>непредоставления</w:t>
      </w:r>
      <w:proofErr w:type="spellEnd"/>
      <w:r w:rsidRPr="00E23997">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E23997">
        <w:rPr>
          <w:rFonts w:ascii="Times New Roman" w:hAnsi="Times New Roman"/>
          <w:sz w:val="24"/>
          <w:szCs w:val="24"/>
          <w:lang w:eastAsia="ru-RU"/>
        </w:rPr>
        <w:t>неоказанные</w:t>
      </w:r>
      <w:proofErr w:type="spellEnd"/>
      <w:r w:rsidRPr="00E23997">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E23997">
          <w:rPr>
            <w:rFonts w:ascii="Times New Roman" w:hAnsi="Times New Roman"/>
            <w:sz w:val="24"/>
            <w:szCs w:val="24"/>
            <w:lang w:eastAsia="ru-RU"/>
          </w:rPr>
          <w:t>пунктом 2.4.4</w:t>
        </w:r>
      </w:hyperlink>
      <w:r w:rsidRPr="00E23997">
        <w:rPr>
          <w:rFonts w:ascii="Times New Roman" w:hAnsi="Times New Roman"/>
          <w:sz w:val="24"/>
          <w:szCs w:val="24"/>
          <w:lang w:eastAsia="ru-RU"/>
        </w:rPr>
        <w:t xml:space="preserve"> настоящего Договора в следующем расчетном периоде.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E23997">
        <w:rPr>
          <w:rFonts w:ascii="Times New Roman" w:hAnsi="Times New Roman"/>
          <w:sz w:val="24"/>
          <w:szCs w:val="24"/>
          <w:lang w:eastAsia="ru-RU"/>
        </w:rPr>
        <w:t>я(</w:t>
      </w:r>
      <w:proofErr w:type="gramEnd"/>
      <w:r w:rsidRPr="00E23997">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E23997">
        <w:rPr>
          <w:rFonts w:ascii="Times New Roman" w:hAnsi="Times New Roman"/>
          <w:sz w:val="24"/>
          <w:szCs w:val="24"/>
          <w:lang w:eastAsia="ru-RU"/>
        </w:rPr>
        <w:t>я(</w:t>
      </w:r>
      <w:proofErr w:type="gramEnd"/>
      <w:r w:rsidRPr="00E23997">
        <w:rPr>
          <w:rFonts w:ascii="Times New Roman" w:hAnsi="Times New Roman"/>
          <w:sz w:val="24"/>
          <w:szCs w:val="24"/>
          <w:lang w:eastAsia="ru-RU"/>
        </w:rPr>
        <w:t>й), в объемах и с качеством, предусмотренными настоящим Договором.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2.1.16. </w:t>
      </w:r>
      <w:proofErr w:type="gramStart"/>
      <w:r w:rsidRPr="00E23997">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E23997">
          <w:rPr>
            <w:rFonts w:ascii="Times New Roman" w:hAnsi="Times New Roman"/>
            <w:sz w:val="24"/>
            <w:szCs w:val="24"/>
            <w:lang w:eastAsia="ru-RU"/>
          </w:rPr>
          <w:t>разделом 3</w:t>
        </w:r>
      </w:hyperlink>
      <w:r w:rsidRPr="00E23997">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2.1.23. </w:t>
      </w:r>
      <w:proofErr w:type="gramStart"/>
      <w:r w:rsidRPr="00E23997">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E23997">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E23997">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E23997">
        <w:rPr>
          <w:rFonts w:ascii="Times New Roman" w:hAnsi="Times New Roman"/>
          <w:sz w:val="24"/>
          <w:szCs w:val="24"/>
          <w:lang w:eastAsia="ru-RU"/>
        </w:rPr>
        <w:t xml:space="preserve"> на капитальный ремонт и их </w:t>
      </w:r>
      <w:proofErr w:type="gramStart"/>
      <w:r w:rsidRPr="00E23997">
        <w:rPr>
          <w:rFonts w:ascii="Times New Roman" w:hAnsi="Times New Roman"/>
          <w:sz w:val="24"/>
          <w:szCs w:val="24"/>
          <w:lang w:eastAsia="ru-RU"/>
        </w:rPr>
        <w:t>расходовании</w:t>
      </w:r>
      <w:proofErr w:type="gramEnd"/>
      <w:r w:rsidRPr="00E23997">
        <w:rPr>
          <w:rFonts w:ascii="Times New Roman" w:hAnsi="Times New Roman"/>
          <w:sz w:val="24"/>
          <w:szCs w:val="24"/>
          <w:lang w:eastAsia="ru-RU"/>
        </w:rPr>
        <w:t>.</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E23997">
        <w:rPr>
          <w:rFonts w:ascii="Times New Roman" w:hAnsi="Times New Roman"/>
          <w:sz w:val="24"/>
          <w:szCs w:val="24"/>
          <w:lang w:eastAsia="ru-RU"/>
        </w:rPr>
        <w:t>т.ч</w:t>
      </w:r>
      <w:proofErr w:type="spellEnd"/>
      <w:r w:rsidRPr="00E23997">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E23997">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E23997">
        <w:rPr>
          <w:rFonts w:ascii="Times New Roman" w:hAnsi="Times New Roman"/>
          <w:sz w:val="24"/>
          <w:szCs w:val="24"/>
          <w:lang w:eastAsia="ru-RU"/>
        </w:rPr>
        <w:t>дств стр</w:t>
      </w:r>
      <w:proofErr w:type="gramEnd"/>
      <w:r w:rsidRPr="00E23997">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2.1.32. </w:t>
      </w:r>
      <w:proofErr w:type="gramStart"/>
      <w:r w:rsidRPr="00E23997">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E23997">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Pr>
          <w:rFonts w:ascii="Times New Roman" w:hAnsi="Times New Roman"/>
          <w:sz w:val="24"/>
          <w:szCs w:val="24"/>
          <w:lang w:eastAsia="ru-RU"/>
        </w:rPr>
        <w:t>34 610,62</w:t>
      </w:r>
      <w:r w:rsidRPr="00E23997">
        <w:rPr>
          <w:rFonts w:ascii="Times New Roman" w:hAnsi="Times New Roman"/>
          <w:sz w:val="24"/>
          <w:szCs w:val="24"/>
          <w:lang w:eastAsia="ru-RU"/>
        </w:rPr>
        <w:t xml:space="preserve"> рублей (</w:t>
      </w:r>
      <w:r>
        <w:rPr>
          <w:rFonts w:ascii="Times New Roman" w:hAnsi="Times New Roman"/>
          <w:sz w:val="24"/>
          <w:szCs w:val="24"/>
          <w:lang w:eastAsia="ru-RU"/>
        </w:rPr>
        <w:t>тридцать четыре тысячи шестьсот десять рублей шестьдесят две копейки</w:t>
      </w:r>
      <w:bookmarkStart w:id="9" w:name="_GoBack"/>
      <w:bookmarkEnd w:id="9"/>
      <w:r w:rsidRPr="00E23997">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E23997">
        <w:rPr>
          <w:rFonts w:ascii="Times New Roman" w:hAnsi="Times New Roman"/>
          <w:sz w:val="24"/>
          <w:szCs w:val="24"/>
          <w:lang w:eastAsia="ru-RU"/>
        </w:rPr>
        <w:t>ресурсоснабжающим</w:t>
      </w:r>
      <w:proofErr w:type="spellEnd"/>
      <w:r w:rsidRPr="00E23997">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E23997" w:rsidRPr="00E23997" w:rsidRDefault="00E23997" w:rsidP="00E23997">
      <w:pPr>
        <w:spacing w:after="0" w:line="240" w:lineRule="auto"/>
        <w:ind w:firstLine="720"/>
        <w:jc w:val="both"/>
        <w:rPr>
          <w:rFonts w:ascii="Times New Roman" w:hAnsi="Times New Roman"/>
          <w:b/>
          <w:sz w:val="24"/>
          <w:szCs w:val="24"/>
          <w:lang w:eastAsia="ru-RU"/>
        </w:rPr>
      </w:pPr>
      <w:r w:rsidRPr="00E23997">
        <w:rPr>
          <w:rFonts w:ascii="Times New Roman" w:hAnsi="Times New Roman"/>
          <w:b/>
          <w:sz w:val="24"/>
          <w:szCs w:val="24"/>
          <w:lang w:eastAsia="ru-RU"/>
        </w:rPr>
        <w:t>2.2. Управляющая организация вправе: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E23997">
          <w:rPr>
            <w:rFonts w:ascii="Times New Roman" w:hAnsi="Times New Roman"/>
            <w:sz w:val="24"/>
            <w:szCs w:val="24"/>
            <w:lang w:eastAsia="ru-RU"/>
          </w:rPr>
          <w:t>п. 3.4</w:t>
        </w:r>
      </w:hyperlink>
      <w:r w:rsidRPr="00E23997">
        <w:rPr>
          <w:rFonts w:ascii="Times New Roman" w:hAnsi="Times New Roman"/>
          <w:sz w:val="24"/>
          <w:szCs w:val="24"/>
          <w:lang w:eastAsia="ru-RU"/>
        </w:rPr>
        <w:t xml:space="preserve"> 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2.2.4. </w:t>
      </w:r>
      <w:proofErr w:type="gramStart"/>
      <w:r w:rsidRPr="00E23997">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E23997">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E23997" w:rsidRPr="00E23997" w:rsidRDefault="00E23997" w:rsidP="00E23997">
      <w:pPr>
        <w:spacing w:after="0" w:line="240" w:lineRule="auto"/>
        <w:ind w:firstLine="720"/>
        <w:jc w:val="both"/>
        <w:rPr>
          <w:rFonts w:ascii="Times New Roman" w:hAnsi="Times New Roman"/>
          <w:b/>
          <w:sz w:val="24"/>
          <w:szCs w:val="24"/>
          <w:lang w:eastAsia="ru-RU"/>
        </w:rPr>
      </w:pPr>
      <w:r w:rsidRPr="00E23997">
        <w:rPr>
          <w:rFonts w:ascii="Times New Roman" w:hAnsi="Times New Roman"/>
          <w:b/>
          <w:sz w:val="24"/>
          <w:szCs w:val="24"/>
          <w:lang w:eastAsia="ru-RU"/>
        </w:rPr>
        <w:t>2.3. Собственник (иной законный пользователь) обязан:</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E23997">
        <w:rPr>
          <w:rFonts w:ascii="Times New Roman" w:hAnsi="Times New Roman"/>
          <w:sz w:val="24"/>
          <w:szCs w:val="24"/>
          <w:lang w:eastAsia="ru-RU"/>
        </w:rPr>
        <w:t>м(</w:t>
      </w:r>
      <w:proofErr w:type="spellStart"/>
      <w:proofErr w:type="gramEnd"/>
      <w:r w:rsidRPr="00E23997">
        <w:rPr>
          <w:rFonts w:ascii="Times New Roman" w:hAnsi="Times New Roman"/>
          <w:sz w:val="24"/>
          <w:szCs w:val="24"/>
          <w:lang w:eastAsia="ru-RU"/>
        </w:rPr>
        <w:t>ями</w:t>
      </w:r>
      <w:proofErr w:type="spellEnd"/>
      <w:r w:rsidRPr="00E23997">
        <w:rPr>
          <w:rFonts w:ascii="Times New Roman" w:hAnsi="Times New Roman"/>
          <w:sz w:val="24"/>
          <w:szCs w:val="24"/>
          <w:lang w:eastAsia="ru-RU"/>
        </w:rPr>
        <w:t>).</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2.3.2. При неиспользовании помещени</w:t>
      </w:r>
      <w:proofErr w:type="gramStart"/>
      <w:r w:rsidRPr="00E23997">
        <w:rPr>
          <w:rFonts w:ascii="Times New Roman" w:hAnsi="Times New Roman"/>
          <w:sz w:val="24"/>
          <w:szCs w:val="24"/>
          <w:lang w:eastAsia="ru-RU"/>
        </w:rPr>
        <w:t>я(</w:t>
      </w:r>
      <w:proofErr w:type="gramEnd"/>
      <w:r w:rsidRPr="00E23997">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 Соблюдать следующие требования: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2.3.3.1. не производить перенос инженерных сетей;</w:t>
      </w:r>
    </w:p>
    <w:p w:rsidR="00E23997" w:rsidRPr="00E23997" w:rsidRDefault="00E23997" w:rsidP="00E23997">
      <w:pPr>
        <w:spacing w:after="0" w:line="240" w:lineRule="auto"/>
        <w:ind w:firstLine="720"/>
        <w:jc w:val="both"/>
        <w:rPr>
          <w:rFonts w:ascii="Times New Roman" w:hAnsi="Times New Roman"/>
          <w:sz w:val="24"/>
          <w:szCs w:val="24"/>
          <w:lang w:eastAsia="ru-RU"/>
        </w:rPr>
      </w:pPr>
      <w:proofErr w:type="gramStart"/>
      <w:r w:rsidRPr="00E23997">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E23997">
          <w:rPr>
            <w:rFonts w:ascii="Times New Roman" w:hAnsi="Times New Roman"/>
            <w:sz w:val="24"/>
            <w:szCs w:val="24"/>
            <w:lang w:eastAsia="ru-RU"/>
          </w:rPr>
          <w:t>разделом 3</w:t>
        </w:r>
      </w:hyperlink>
      <w:r w:rsidRPr="00E23997">
        <w:rPr>
          <w:rFonts w:ascii="Times New Roman" w:hAnsi="Times New Roman"/>
          <w:sz w:val="24"/>
          <w:szCs w:val="24"/>
          <w:lang w:eastAsia="ru-RU"/>
        </w:rPr>
        <w:t xml:space="preserve"> 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E23997" w:rsidRPr="00E23997" w:rsidRDefault="00E23997" w:rsidP="00E23997">
      <w:pPr>
        <w:spacing w:after="0" w:line="240" w:lineRule="auto"/>
        <w:ind w:firstLine="720"/>
        <w:jc w:val="both"/>
        <w:rPr>
          <w:rFonts w:ascii="Times New Roman" w:hAnsi="Times New Roman"/>
          <w:sz w:val="24"/>
          <w:szCs w:val="24"/>
          <w:lang w:eastAsia="ru-RU"/>
        </w:rPr>
      </w:pPr>
      <w:proofErr w:type="gramStart"/>
      <w:r w:rsidRPr="00E23997">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2.3.5.2. об изменении количества граждан, проживающих в жило</w:t>
      </w:r>
      <w:proofErr w:type="gramStart"/>
      <w:r w:rsidRPr="00E23997">
        <w:rPr>
          <w:rFonts w:ascii="Times New Roman" w:hAnsi="Times New Roman"/>
          <w:sz w:val="24"/>
          <w:szCs w:val="24"/>
          <w:lang w:eastAsia="ru-RU"/>
        </w:rPr>
        <w:t>м(</w:t>
      </w:r>
      <w:proofErr w:type="spellStart"/>
      <w:proofErr w:type="gramEnd"/>
      <w:r w:rsidRPr="00E23997">
        <w:rPr>
          <w:rFonts w:ascii="Times New Roman" w:hAnsi="Times New Roman"/>
          <w:sz w:val="24"/>
          <w:szCs w:val="24"/>
          <w:lang w:eastAsia="ru-RU"/>
        </w:rPr>
        <w:t>ых</w:t>
      </w:r>
      <w:proofErr w:type="spellEnd"/>
      <w:r w:rsidRPr="00E23997">
        <w:rPr>
          <w:rFonts w:ascii="Times New Roman" w:hAnsi="Times New Roman"/>
          <w:sz w:val="24"/>
          <w:szCs w:val="24"/>
          <w:lang w:eastAsia="ru-RU"/>
        </w:rPr>
        <w:t>) помещении(</w:t>
      </w:r>
      <w:proofErr w:type="spellStart"/>
      <w:r w:rsidRPr="00E23997">
        <w:rPr>
          <w:rFonts w:ascii="Times New Roman" w:hAnsi="Times New Roman"/>
          <w:sz w:val="24"/>
          <w:szCs w:val="24"/>
          <w:lang w:eastAsia="ru-RU"/>
        </w:rPr>
        <w:t>ях</w:t>
      </w:r>
      <w:proofErr w:type="spellEnd"/>
      <w:r w:rsidRPr="00E23997">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E23997">
        <w:rPr>
          <w:rFonts w:ascii="Times New Roman" w:hAnsi="Times New Roman"/>
          <w:sz w:val="24"/>
          <w:szCs w:val="24"/>
          <w:lang w:eastAsia="ru-RU"/>
        </w:rPr>
        <w:t>м(</w:t>
      </w:r>
      <w:proofErr w:type="spellStart"/>
      <w:proofErr w:type="gramEnd"/>
      <w:r w:rsidRPr="00E23997">
        <w:rPr>
          <w:rFonts w:ascii="Times New Roman" w:hAnsi="Times New Roman"/>
          <w:sz w:val="24"/>
          <w:szCs w:val="24"/>
          <w:lang w:eastAsia="ru-RU"/>
        </w:rPr>
        <w:t>ых</w:t>
      </w:r>
      <w:proofErr w:type="spellEnd"/>
      <w:r w:rsidRPr="00E23997">
        <w:rPr>
          <w:rFonts w:ascii="Times New Roman" w:hAnsi="Times New Roman"/>
          <w:sz w:val="24"/>
          <w:szCs w:val="24"/>
          <w:lang w:eastAsia="ru-RU"/>
        </w:rPr>
        <w:t>) помещении(</w:t>
      </w:r>
      <w:proofErr w:type="spellStart"/>
      <w:r w:rsidRPr="00E23997">
        <w:rPr>
          <w:rFonts w:ascii="Times New Roman" w:hAnsi="Times New Roman"/>
          <w:sz w:val="24"/>
          <w:szCs w:val="24"/>
          <w:lang w:eastAsia="ru-RU"/>
        </w:rPr>
        <w:t>ях</w:t>
      </w:r>
      <w:proofErr w:type="spellEnd"/>
      <w:r w:rsidRPr="00E23997">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E23997" w:rsidRPr="00E23997" w:rsidRDefault="00E23997" w:rsidP="00E23997">
      <w:pPr>
        <w:spacing w:after="0" w:line="240" w:lineRule="auto"/>
        <w:ind w:firstLine="720"/>
        <w:jc w:val="both"/>
        <w:rPr>
          <w:rFonts w:ascii="Times New Roman" w:hAnsi="Times New Roman"/>
          <w:b/>
          <w:sz w:val="24"/>
          <w:szCs w:val="24"/>
          <w:lang w:eastAsia="ru-RU"/>
        </w:rPr>
      </w:pPr>
      <w:r w:rsidRPr="00E23997">
        <w:rPr>
          <w:rFonts w:ascii="Times New Roman" w:hAnsi="Times New Roman"/>
          <w:b/>
          <w:sz w:val="24"/>
          <w:szCs w:val="24"/>
          <w:lang w:eastAsia="ru-RU"/>
        </w:rPr>
        <w:t>2.4. Собственник имеет право:</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E23997">
          <w:rPr>
            <w:rFonts w:ascii="Times New Roman" w:hAnsi="Times New Roman"/>
            <w:sz w:val="24"/>
            <w:szCs w:val="24"/>
            <w:lang w:eastAsia="ru-RU"/>
          </w:rPr>
          <w:t>пунктом 3.13</w:t>
        </w:r>
      </w:hyperlink>
      <w:r w:rsidRPr="00E23997">
        <w:rPr>
          <w:rFonts w:ascii="Times New Roman" w:hAnsi="Times New Roman"/>
          <w:sz w:val="24"/>
          <w:szCs w:val="24"/>
          <w:lang w:eastAsia="ru-RU"/>
        </w:rPr>
        <w:t xml:space="preserve"> 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E23997">
          <w:rPr>
            <w:rFonts w:ascii="Times New Roman" w:hAnsi="Times New Roman"/>
            <w:sz w:val="24"/>
            <w:szCs w:val="24"/>
            <w:lang w:eastAsia="ru-RU"/>
          </w:rPr>
          <w:t>Правилами</w:t>
        </w:r>
      </w:hyperlink>
      <w:r w:rsidRPr="00E2399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E23997">
          <w:rPr>
            <w:rFonts w:ascii="Times New Roman" w:hAnsi="Times New Roman"/>
            <w:sz w:val="24"/>
            <w:szCs w:val="24"/>
            <w:lang w:eastAsia="ru-RU"/>
          </w:rPr>
          <w:t>пунктом 2.1.2</w:t>
        </w:r>
      </w:hyperlink>
      <w:r w:rsidRPr="00E23997">
        <w:rPr>
          <w:rFonts w:ascii="Times New Roman" w:hAnsi="Times New Roman"/>
          <w:sz w:val="24"/>
          <w:szCs w:val="24"/>
          <w:lang w:eastAsia="ru-RU"/>
        </w:rPr>
        <w:t>4</w:t>
      </w:r>
      <w:r>
        <w:rPr>
          <w:rFonts w:ascii="Times New Roman" w:hAnsi="Times New Roman"/>
          <w:sz w:val="24"/>
          <w:szCs w:val="24"/>
          <w:lang w:eastAsia="ru-RU"/>
        </w:rPr>
        <w:t>.</w:t>
      </w:r>
      <w:r w:rsidRPr="00E23997">
        <w:rPr>
          <w:rFonts w:ascii="Times New Roman" w:hAnsi="Times New Roman"/>
          <w:sz w:val="24"/>
          <w:szCs w:val="24"/>
          <w:lang w:eastAsia="ru-RU"/>
        </w:rPr>
        <w:t xml:space="preserve"> 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 xml:space="preserve">3. Цена Договора, размер платы за содержание и ремонт жилого помещения </w:t>
      </w: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и коммунальные услуги, порядок ее внесения</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E23997">
          <w:rPr>
            <w:rFonts w:ascii="Times New Roman" w:hAnsi="Times New Roman"/>
            <w:sz w:val="24"/>
            <w:szCs w:val="24"/>
            <w:lang w:eastAsia="ru-RU"/>
          </w:rPr>
          <w:t>ст. 249</w:t>
        </w:r>
      </w:hyperlink>
      <w:r w:rsidRPr="00E23997">
        <w:rPr>
          <w:rFonts w:ascii="Times New Roman" w:hAnsi="Times New Roman"/>
          <w:sz w:val="24"/>
          <w:szCs w:val="24"/>
          <w:lang w:eastAsia="ru-RU"/>
        </w:rPr>
        <w:t xml:space="preserve">, </w:t>
      </w:r>
      <w:hyperlink r:id="rId19" w:history="1">
        <w:r w:rsidRPr="00E23997">
          <w:rPr>
            <w:rFonts w:ascii="Times New Roman" w:hAnsi="Times New Roman"/>
            <w:sz w:val="24"/>
            <w:szCs w:val="24"/>
            <w:lang w:eastAsia="ru-RU"/>
          </w:rPr>
          <w:t>289</w:t>
        </w:r>
      </w:hyperlink>
      <w:r w:rsidRPr="00E23997">
        <w:rPr>
          <w:rFonts w:ascii="Times New Roman" w:hAnsi="Times New Roman"/>
          <w:sz w:val="24"/>
          <w:szCs w:val="24"/>
          <w:lang w:eastAsia="ru-RU"/>
        </w:rPr>
        <w:t xml:space="preserve"> ГК РФ и </w:t>
      </w:r>
      <w:hyperlink r:id="rId20" w:history="1">
        <w:r w:rsidRPr="00E23997">
          <w:rPr>
            <w:rFonts w:ascii="Times New Roman" w:hAnsi="Times New Roman"/>
            <w:sz w:val="24"/>
            <w:szCs w:val="24"/>
            <w:lang w:eastAsia="ru-RU"/>
          </w:rPr>
          <w:t>37</w:t>
        </w:r>
      </w:hyperlink>
      <w:r w:rsidRPr="00E23997">
        <w:rPr>
          <w:rFonts w:ascii="Times New Roman" w:hAnsi="Times New Roman"/>
          <w:sz w:val="24"/>
          <w:szCs w:val="24"/>
          <w:lang w:eastAsia="ru-RU"/>
        </w:rPr>
        <w:t xml:space="preserve">, </w:t>
      </w:r>
      <w:hyperlink r:id="rId21" w:history="1">
        <w:r w:rsidRPr="00E23997">
          <w:rPr>
            <w:rFonts w:ascii="Times New Roman" w:hAnsi="Times New Roman"/>
            <w:sz w:val="24"/>
            <w:szCs w:val="24"/>
            <w:lang w:eastAsia="ru-RU"/>
          </w:rPr>
          <w:t>39</w:t>
        </w:r>
      </w:hyperlink>
      <w:r w:rsidRPr="00E23997">
        <w:rPr>
          <w:rFonts w:ascii="Times New Roman" w:hAnsi="Times New Roman"/>
          <w:sz w:val="24"/>
          <w:szCs w:val="24"/>
          <w:lang w:eastAsia="ru-RU"/>
        </w:rPr>
        <w:t xml:space="preserve"> ЖК РФ:</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E23997">
          <w:rPr>
            <w:rFonts w:ascii="Times New Roman" w:hAnsi="Times New Roman"/>
            <w:sz w:val="24"/>
            <w:szCs w:val="24"/>
            <w:lang w:eastAsia="ru-RU"/>
          </w:rPr>
          <w:t>порядке</w:t>
        </w:r>
      </w:hyperlink>
      <w:r w:rsidRPr="00E23997">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E23997">
          <w:rPr>
            <w:rFonts w:ascii="Times New Roman" w:hAnsi="Times New Roman"/>
            <w:sz w:val="24"/>
            <w:szCs w:val="24"/>
            <w:lang w:eastAsia="ru-RU"/>
          </w:rPr>
          <w:t>частью 4 статьи 161</w:t>
        </w:r>
      </w:hyperlink>
      <w:r w:rsidRPr="00E23997">
        <w:rPr>
          <w:rFonts w:ascii="Times New Roman" w:hAnsi="Times New Roman"/>
          <w:sz w:val="24"/>
          <w:szCs w:val="24"/>
          <w:lang w:eastAsia="ru-RU"/>
        </w:rPr>
        <w:t xml:space="preserve"> Жилищного кодекса Российской Федерации.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3.2. Цена Договора определяется: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E23997">
        <w:rPr>
          <w:rFonts w:ascii="Times New Roman" w:hAnsi="Times New Roman"/>
          <w:sz w:val="24"/>
          <w:szCs w:val="24"/>
          <w:lang w:eastAsia="ru-RU"/>
        </w:rPr>
        <w:t xml:space="preserve"> ______ (_______) </w:t>
      </w:r>
      <w:proofErr w:type="gramEnd"/>
      <w:r w:rsidRPr="00E23997">
        <w:rPr>
          <w:rFonts w:ascii="Times New Roman" w:hAnsi="Times New Roman"/>
          <w:sz w:val="24"/>
          <w:szCs w:val="24"/>
          <w:lang w:eastAsia="ru-RU"/>
        </w:rPr>
        <w:t>тыс. рублей в год, в том числе НДС ______ (________) тыс. рублей;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E23997">
          <w:rPr>
            <w:rFonts w:ascii="Times New Roman" w:hAnsi="Times New Roman"/>
            <w:sz w:val="24"/>
            <w:szCs w:val="24"/>
            <w:lang w:eastAsia="ru-RU"/>
          </w:rPr>
          <w:t>пунктов 3.4</w:t>
        </w:r>
      </w:hyperlink>
      <w:r w:rsidRPr="00E23997">
        <w:rPr>
          <w:rFonts w:ascii="Times New Roman" w:hAnsi="Times New Roman"/>
          <w:sz w:val="24"/>
          <w:szCs w:val="24"/>
          <w:lang w:eastAsia="ru-RU"/>
        </w:rPr>
        <w:t xml:space="preserve"> и </w:t>
      </w:r>
      <w:hyperlink w:anchor="Par129" w:history="1">
        <w:r w:rsidRPr="00E23997">
          <w:rPr>
            <w:rFonts w:ascii="Times New Roman" w:hAnsi="Times New Roman"/>
            <w:sz w:val="24"/>
            <w:szCs w:val="24"/>
            <w:lang w:eastAsia="ru-RU"/>
          </w:rPr>
          <w:t>3.5</w:t>
        </w:r>
      </w:hyperlink>
      <w:r w:rsidRPr="00E23997">
        <w:rPr>
          <w:rFonts w:ascii="Times New Roman" w:hAnsi="Times New Roman"/>
          <w:sz w:val="24"/>
          <w:szCs w:val="24"/>
          <w:lang w:eastAsia="ru-RU"/>
        </w:rPr>
        <w:t xml:space="preserve"> настоящего Договора, в размере</w:t>
      </w:r>
      <w:proofErr w:type="gramStart"/>
      <w:r w:rsidRPr="00E23997">
        <w:rPr>
          <w:rFonts w:ascii="Times New Roman" w:hAnsi="Times New Roman"/>
          <w:sz w:val="24"/>
          <w:szCs w:val="24"/>
          <w:lang w:eastAsia="ru-RU"/>
        </w:rPr>
        <w:t xml:space="preserve"> ____ (_________) </w:t>
      </w:r>
      <w:proofErr w:type="gramEnd"/>
      <w:r w:rsidRPr="00E23997">
        <w:rPr>
          <w:rFonts w:ascii="Times New Roman" w:hAnsi="Times New Roman"/>
          <w:sz w:val="24"/>
          <w:szCs w:val="24"/>
          <w:lang w:eastAsia="ru-RU"/>
        </w:rPr>
        <w:t>тыс. рублей в год, в том числе НДС ____ (_______) тыс. рублей.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3.3. Размер платы за помещени</w:t>
      </w:r>
      <w:proofErr w:type="gramStart"/>
      <w:r w:rsidRPr="00E23997">
        <w:rPr>
          <w:rFonts w:ascii="Times New Roman" w:hAnsi="Times New Roman"/>
          <w:sz w:val="24"/>
          <w:szCs w:val="24"/>
          <w:lang w:eastAsia="ru-RU"/>
        </w:rPr>
        <w:t>е(</w:t>
      </w:r>
      <w:proofErr w:type="gramEnd"/>
      <w:r w:rsidRPr="00E23997">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E23997">
        <w:rPr>
          <w:rFonts w:ascii="Times New Roman" w:hAnsi="Times New Roman"/>
          <w:sz w:val="24"/>
          <w:szCs w:val="24"/>
          <w:lang w:eastAsia="ru-RU"/>
        </w:rPr>
        <w:t>установленном</w:t>
      </w:r>
      <w:proofErr w:type="gramEnd"/>
      <w:r w:rsidRPr="00E23997">
        <w:rPr>
          <w:rFonts w:ascii="Times New Roman" w:hAnsi="Times New Roman"/>
          <w:sz w:val="24"/>
          <w:szCs w:val="24"/>
          <w:lang w:eastAsia="ru-RU"/>
        </w:rPr>
        <w:t xml:space="preserve"> нормативными правовыми актами.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3.4. </w:t>
      </w:r>
      <w:proofErr w:type="gramStart"/>
      <w:r w:rsidRPr="00E23997">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E23997">
          <w:rPr>
            <w:rFonts w:ascii="Times New Roman" w:hAnsi="Times New Roman"/>
            <w:sz w:val="24"/>
            <w:szCs w:val="24"/>
            <w:lang w:eastAsia="ru-RU"/>
          </w:rPr>
          <w:t>пунктом 2.1.1</w:t>
        </w:r>
      </w:hyperlink>
      <w:r w:rsidRPr="00E23997">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3.8. </w:t>
      </w:r>
      <w:proofErr w:type="gramStart"/>
      <w:r w:rsidRPr="00E23997">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E23997">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3.9. Сумма начисленных в соответствии с </w:t>
      </w:r>
      <w:hyperlink w:anchor="Par150" w:history="1">
        <w:r w:rsidRPr="00E23997">
          <w:rPr>
            <w:rFonts w:ascii="Times New Roman" w:hAnsi="Times New Roman"/>
            <w:sz w:val="24"/>
            <w:szCs w:val="24"/>
            <w:lang w:eastAsia="ru-RU"/>
          </w:rPr>
          <w:t>пунктом 4.</w:t>
        </w:r>
      </w:hyperlink>
      <w:r w:rsidRPr="00E23997">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E23997">
          <w:rPr>
            <w:rFonts w:ascii="Times New Roman" w:hAnsi="Times New Roman"/>
            <w:sz w:val="24"/>
            <w:szCs w:val="24"/>
            <w:lang w:eastAsia="ru-RU"/>
          </w:rPr>
          <w:t>порядке</w:t>
        </w:r>
      </w:hyperlink>
      <w:r w:rsidRPr="00E23997">
        <w:rPr>
          <w:rFonts w:ascii="Times New Roman" w:hAnsi="Times New Roman"/>
          <w:sz w:val="24"/>
          <w:szCs w:val="24"/>
          <w:lang w:eastAsia="ru-RU"/>
        </w:rPr>
        <w:t>, утверждаемом Правительством Российской Федерации.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 xml:space="preserve">3.12. </w:t>
      </w:r>
      <w:proofErr w:type="gramStart"/>
      <w:r w:rsidRPr="00E23997">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E23997">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E23997">
          <w:rPr>
            <w:rFonts w:ascii="Times New Roman" w:hAnsi="Times New Roman"/>
            <w:sz w:val="24"/>
            <w:szCs w:val="24"/>
            <w:lang w:eastAsia="ru-RU"/>
          </w:rPr>
          <w:t>Правилами</w:t>
        </w:r>
      </w:hyperlink>
      <w:r w:rsidRPr="00E23997">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3.13. </w:t>
      </w:r>
      <w:proofErr w:type="gramStart"/>
      <w:r w:rsidRPr="00E23997">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E23997">
          <w:rPr>
            <w:rFonts w:ascii="Times New Roman" w:hAnsi="Times New Roman"/>
            <w:sz w:val="24"/>
            <w:szCs w:val="24"/>
            <w:lang w:eastAsia="ru-RU"/>
          </w:rPr>
          <w:t>Правилами</w:t>
        </w:r>
      </w:hyperlink>
      <w:r w:rsidRPr="00E23997">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3.18. </w:t>
      </w:r>
      <w:proofErr w:type="gramStart"/>
      <w:r w:rsidRPr="00E23997">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E23997">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4. Ответственность Сторон</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E23997">
        <w:rPr>
          <w:rFonts w:ascii="Times New Roman" w:hAnsi="Times New Roman"/>
          <w:sz w:val="24"/>
          <w:szCs w:val="24"/>
          <w:lang w:eastAsia="ru-RU"/>
        </w:rPr>
        <w:t>установленных</w:t>
      </w:r>
      <w:proofErr w:type="gramEnd"/>
      <w:r w:rsidRPr="00E23997">
        <w:rPr>
          <w:rFonts w:ascii="Times New Roman" w:hAnsi="Times New Roman"/>
          <w:sz w:val="24"/>
          <w:szCs w:val="24"/>
          <w:lang w:eastAsia="ru-RU"/>
        </w:rPr>
        <w:t xml:space="preserve"> </w:t>
      </w:r>
      <w:hyperlink r:id="rId27" w:history="1">
        <w:r w:rsidRPr="00E23997">
          <w:rPr>
            <w:rFonts w:ascii="Times New Roman" w:hAnsi="Times New Roman"/>
            <w:sz w:val="24"/>
            <w:szCs w:val="24"/>
            <w:lang w:eastAsia="ru-RU"/>
          </w:rPr>
          <w:t>частью 14 статьи 155</w:t>
        </w:r>
      </w:hyperlink>
      <w:r w:rsidRPr="00E23997">
        <w:rPr>
          <w:rFonts w:ascii="Times New Roman" w:hAnsi="Times New Roman"/>
          <w:sz w:val="24"/>
          <w:szCs w:val="24"/>
          <w:lang w:eastAsia="ru-RU"/>
        </w:rPr>
        <w:t xml:space="preserve"> Жилищного кодекса Российской Федерации и настоящим Договором.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4.3. </w:t>
      </w:r>
      <w:proofErr w:type="gramStart"/>
      <w:r w:rsidRPr="00E23997">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E23997" w:rsidRPr="00E23997" w:rsidRDefault="00E23997" w:rsidP="00E23997">
      <w:pPr>
        <w:spacing w:after="0" w:line="240" w:lineRule="auto"/>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 xml:space="preserve">5. Осуществление </w:t>
      </w:r>
      <w:proofErr w:type="gramStart"/>
      <w:r w:rsidRPr="00E23997">
        <w:rPr>
          <w:rFonts w:ascii="Times New Roman" w:hAnsi="Times New Roman"/>
          <w:b/>
          <w:sz w:val="24"/>
          <w:szCs w:val="24"/>
          <w:lang w:eastAsia="ru-RU"/>
        </w:rPr>
        <w:t>контроля за</w:t>
      </w:r>
      <w:proofErr w:type="gramEnd"/>
      <w:r w:rsidRPr="00E23997">
        <w:rPr>
          <w:rFonts w:ascii="Times New Roman" w:hAnsi="Times New Roman"/>
          <w:b/>
          <w:sz w:val="24"/>
          <w:szCs w:val="24"/>
          <w:lang w:eastAsia="ru-RU"/>
        </w:rPr>
        <w:t xml:space="preserve"> выполнением Управляющей</w:t>
      </w: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организацией ее обязательств по Договору управления</w:t>
      </w: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и порядок регистрации факта нарушения условий</w:t>
      </w: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E23997">
        <w:rPr>
          <w:rFonts w:ascii="Times New Roman" w:hAnsi="Times New Roman"/>
          <w:sz w:val="24"/>
          <w:szCs w:val="24"/>
          <w:lang w:eastAsia="ru-RU"/>
        </w:rPr>
        <w:t>с даты обращения</w:t>
      </w:r>
      <w:proofErr w:type="gramEnd"/>
      <w:r w:rsidRPr="00E23997">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E23997">
          <w:rPr>
            <w:rFonts w:ascii="Times New Roman" w:hAnsi="Times New Roman"/>
            <w:sz w:val="24"/>
            <w:szCs w:val="24"/>
            <w:lang w:eastAsia="ru-RU"/>
          </w:rPr>
          <w:t>пп</w:t>
        </w:r>
        <w:proofErr w:type="spellEnd"/>
        <w:r w:rsidRPr="00E23997">
          <w:rPr>
            <w:rFonts w:ascii="Times New Roman" w:hAnsi="Times New Roman"/>
            <w:sz w:val="24"/>
            <w:szCs w:val="24"/>
            <w:lang w:eastAsia="ru-RU"/>
          </w:rPr>
          <w:t>. 5.2</w:t>
        </w:r>
      </w:hyperlink>
      <w:r w:rsidRPr="00E23997">
        <w:rPr>
          <w:rFonts w:ascii="Times New Roman" w:hAnsi="Times New Roman"/>
          <w:sz w:val="24"/>
          <w:szCs w:val="24"/>
          <w:lang w:eastAsia="ru-RU"/>
        </w:rPr>
        <w:t>-</w:t>
      </w:r>
      <w:hyperlink w:anchor="Par170" w:history="1">
        <w:r w:rsidRPr="00E23997">
          <w:rPr>
            <w:rFonts w:ascii="Times New Roman" w:hAnsi="Times New Roman"/>
            <w:sz w:val="24"/>
            <w:szCs w:val="24"/>
            <w:lang w:eastAsia="ru-RU"/>
          </w:rPr>
          <w:t>5.5 настоящего раздела</w:t>
        </w:r>
      </w:hyperlink>
      <w:r w:rsidRPr="00E23997">
        <w:rPr>
          <w:rFonts w:ascii="Times New Roman" w:hAnsi="Times New Roman"/>
          <w:sz w:val="24"/>
          <w:szCs w:val="24"/>
          <w:lang w:eastAsia="ru-RU"/>
        </w:rPr>
        <w:t xml:space="preserve">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E23997">
        <w:rPr>
          <w:rFonts w:ascii="Times New Roman" w:hAnsi="Times New Roman"/>
          <w:sz w:val="24"/>
          <w:szCs w:val="24"/>
          <w:lang w:eastAsia="ru-RU"/>
        </w:rPr>
        <w:t>нереагированию</w:t>
      </w:r>
      <w:proofErr w:type="spellEnd"/>
      <w:r w:rsidRPr="00E23997">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5.2. </w:t>
      </w:r>
      <w:proofErr w:type="gramStart"/>
      <w:r w:rsidRPr="00E23997">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 xml:space="preserve">5.4. </w:t>
      </w:r>
      <w:proofErr w:type="gramStart"/>
      <w:r w:rsidRPr="00E23997">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6. Порядок изменения и прекращения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6.2. Настоящий Договор может быть прекращен:</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6.2.1. По соглашению Сторон.</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6.2.2. В одностороннем порядке: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а) по инициативе Собственника в случае: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6.2.3. В случае ликвидации Управляющей организации.</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E23997" w:rsidRPr="00E23997" w:rsidRDefault="00E23997" w:rsidP="00E23997">
      <w:pPr>
        <w:spacing w:after="0" w:line="240" w:lineRule="auto"/>
        <w:ind w:firstLine="720"/>
        <w:jc w:val="center"/>
        <w:rPr>
          <w:sz w:val="24"/>
          <w:szCs w:val="24"/>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7. Прочее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E23997" w:rsidRPr="00E23997" w:rsidRDefault="00E23997" w:rsidP="00E23997">
      <w:pPr>
        <w:spacing w:after="0" w:line="240" w:lineRule="auto"/>
        <w:ind w:firstLine="720"/>
        <w:jc w:val="center"/>
        <w:rPr>
          <w:rFonts w:ascii="Times New Roman" w:hAnsi="Times New Roman"/>
          <w:b/>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8. Форс-мажор</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23997" w:rsidRPr="00E23997" w:rsidRDefault="00E23997" w:rsidP="00E23997">
      <w:pPr>
        <w:spacing w:after="0" w:line="240" w:lineRule="auto"/>
        <w:ind w:firstLine="720"/>
        <w:jc w:val="both"/>
        <w:rPr>
          <w:rFonts w:ascii="Times New Roman" w:hAnsi="Times New Roman"/>
          <w:sz w:val="24"/>
          <w:szCs w:val="24"/>
          <w:lang w:eastAsia="ru-RU"/>
        </w:rPr>
      </w:pPr>
    </w:p>
    <w:p w:rsidR="00E23997" w:rsidRPr="00E23997" w:rsidRDefault="00E23997" w:rsidP="00E23997">
      <w:pPr>
        <w:spacing w:after="0" w:line="240" w:lineRule="auto"/>
        <w:ind w:firstLine="720"/>
        <w:jc w:val="center"/>
        <w:rPr>
          <w:rFonts w:ascii="Times New Roman" w:hAnsi="Times New Roman"/>
          <w:b/>
          <w:sz w:val="24"/>
          <w:szCs w:val="24"/>
          <w:lang w:eastAsia="ru-RU"/>
        </w:rPr>
      </w:pPr>
      <w:r w:rsidRPr="00E23997">
        <w:rPr>
          <w:rFonts w:ascii="Times New Roman" w:hAnsi="Times New Roman"/>
          <w:b/>
          <w:sz w:val="24"/>
          <w:szCs w:val="24"/>
          <w:lang w:eastAsia="ru-RU"/>
        </w:rPr>
        <w:t>9. Срок действия Договора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9.1.Договор заключается сроком на 3(три) года и вступает в силу с «___»________201__г.</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E23997" w:rsidRPr="00E23997" w:rsidRDefault="00E23997" w:rsidP="00E23997">
      <w:pPr>
        <w:ind w:firstLine="720"/>
        <w:jc w:val="both"/>
        <w:rPr>
          <w:b/>
          <w:i/>
          <w:sz w:val="24"/>
          <w:szCs w:val="24"/>
        </w:rPr>
      </w:pPr>
    </w:p>
    <w:p w:rsidR="00E23997" w:rsidRPr="00E23997" w:rsidRDefault="00E23997" w:rsidP="00E23997">
      <w:pPr>
        <w:spacing w:after="0" w:line="240" w:lineRule="auto"/>
        <w:ind w:firstLine="720"/>
        <w:jc w:val="both"/>
        <w:rPr>
          <w:rFonts w:ascii="Times New Roman" w:hAnsi="Times New Roman"/>
          <w:b/>
          <w:i/>
          <w:sz w:val="24"/>
          <w:szCs w:val="24"/>
          <w:lang w:eastAsia="ru-RU"/>
        </w:rPr>
      </w:pPr>
      <w:r w:rsidRPr="00E23997">
        <w:rPr>
          <w:rFonts w:ascii="Times New Roman" w:hAnsi="Times New Roman"/>
          <w:b/>
          <w:i/>
          <w:sz w:val="24"/>
          <w:szCs w:val="24"/>
          <w:lang w:eastAsia="ru-RU"/>
        </w:rPr>
        <w:t>Приложения:</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1. Список собственников  помещений  в  многоквартирном доме.</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2. Состав общего имущества многоквартирного дома по адресу</w:t>
      </w:r>
      <w:proofErr w:type="gramStart"/>
      <w:r w:rsidRPr="00E23997">
        <w:rPr>
          <w:rFonts w:ascii="Times New Roman" w:hAnsi="Times New Roman"/>
          <w:sz w:val="24"/>
          <w:szCs w:val="24"/>
          <w:lang w:eastAsia="ru-RU"/>
        </w:rPr>
        <w:t>: ____________________;</w:t>
      </w:r>
      <w:proofErr w:type="gramEnd"/>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E23997" w:rsidRPr="00E23997" w:rsidRDefault="00E23997" w:rsidP="00E23997">
      <w:pPr>
        <w:spacing w:after="0" w:line="240" w:lineRule="auto"/>
        <w:ind w:firstLine="720"/>
        <w:jc w:val="both"/>
        <w:rPr>
          <w:rFonts w:ascii="Times New Roman" w:hAnsi="Times New Roman"/>
          <w:sz w:val="24"/>
          <w:szCs w:val="24"/>
          <w:lang w:eastAsia="ru-RU"/>
        </w:rPr>
      </w:pPr>
      <w:r w:rsidRPr="00E23997">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E23997" w:rsidRPr="00E23997" w:rsidTr="0029326E">
        <w:tc>
          <w:tcPr>
            <w:tcW w:w="4785" w:type="dxa"/>
          </w:tcPr>
          <w:p w:rsidR="00E23997" w:rsidRPr="00E23997" w:rsidRDefault="00E23997" w:rsidP="00E23997">
            <w:pPr>
              <w:spacing w:after="0" w:line="240" w:lineRule="auto"/>
              <w:rPr>
                <w:rFonts w:ascii="Times New Roman" w:hAnsi="Times New Roman"/>
                <w:b/>
                <w:sz w:val="24"/>
                <w:szCs w:val="24"/>
                <w:lang w:eastAsia="ru-RU"/>
              </w:rPr>
            </w:pPr>
            <w:r w:rsidRPr="00E23997">
              <w:rPr>
                <w:rFonts w:ascii="Times New Roman" w:hAnsi="Times New Roman"/>
                <w:b/>
                <w:sz w:val="24"/>
                <w:szCs w:val="24"/>
                <w:lang w:eastAsia="ru-RU"/>
              </w:rPr>
              <w:t xml:space="preserve">Собственники </w:t>
            </w:r>
          </w:p>
          <w:p w:rsidR="00E23997" w:rsidRPr="00E23997" w:rsidRDefault="00E23997" w:rsidP="00E23997">
            <w:pPr>
              <w:spacing w:after="0" w:line="240" w:lineRule="auto"/>
              <w:rPr>
                <w:rFonts w:ascii="Times New Roman" w:hAnsi="Times New Roman"/>
                <w:b/>
                <w:sz w:val="24"/>
                <w:szCs w:val="24"/>
                <w:lang w:eastAsia="ru-RU"/>
              </w:rPr>
            </w:pPr>
            <w:r w:rsidRPr="00E23997">
              <w:rPr>
                <w:rFonts w:ascii="Times New Roman" w:hAnsi="Times New Roman"/>
                <w:sz w:val="24"/>
                <w:szCs w:val="24"/>
                <w:lang w:eastAsia="ru-RU"/>
              </w:rPr>
              <w:t>Подписывают приложение 1</w:t>
            </w:r>
          </w:p>
        </w:tc>
        <w:tc>
          <w:tcPr>
            <w:tcW w:w="4786" w:type="dxa"/>
          </w:tcPr>
          <w:p w:rsidR="00E23997" w:rsidRPr="00E23997" w:rsidRDefault="00E23997" w:rsidP="00E23997">
            <w:pPr>
              <w:spacing w:after="0" w:line="240" w:lineRule="auto"/>
              <w:rPr>
                <w:rFonts w:ascii="Times New Roman" w:hAnsi="Times New Roman"/>
                <w:b/>
                <w:sz w:val="24"/>
                <w:szCs w:val="24"/>
                <w:lang w:eastAsia="ru-RU"/>
              </w:rPr>
            </w:pPr>
            <w:r w:rsidRPr="00E23997">
              <w:rPr>
                <w:rFonts w:ascii="Times New Roman" w:hAnsi="Times New Roman"/>
                <w:b/>
                <w:sz w:val="24"/>
                <w:szCs w:val="24"/>
                <w:lang w:eastAsia="ru-RU"/>
              </w:rPr>
              <w:t>Управляющая организация</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Наименование</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Место нахождения</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 xml:space="preserve">Тел. </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ИНН</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КПП</w:t>
            </w:r>
          </w:p>
          <w:p w:rsidR="00E23997" w:rsidRPr="00E23997" w:rsidRDefault="00E23997" w:rsidP="00E23997">
            <w:pPr>
              <w:spacing w:after="0" w:line="240" w:lineRule="auto"/>
              <w:rPr>
                <w:rFonts w:ascii="Times New Roman" w:hAnsi="Times New Roman"/>
                <w:sz w:val="24"/>
                <w:szCs w:val="24"/>
                <w:lang w:eastAsia="ru-RU"/>
              </w:rPr>
            </w:pPr>
            <w:proofErr w:type="gramStart"/>
            <w:r w:rsidRPr="00E23997">
              <w:rPr>
                <w:rFonts w:ascii="Times New Roman" w:hAnsi="Times New Roman"/>
                <w:sz w:val="24"/>
                <w:szCs w:val="24"/>
                <w:lang w:eastAsia="ru-RU"/>
              </w:rPr>
              <w:t>р</w:t>
            </w:r>
            <w:proofErr w:type="gramEnd"/>
            <w:r w:rsidRPr="00E23997">
              <w:rPr>
                <w:rFonts w:ascii="Times New Roman" w:hAnsi="Times New Roman"/>
                <w:sz w:val="24"/>
                <w:szCs w:val="24"/>
                <w:lang w:eastAsia="ru-RU"/>
              </w:rPr>
              <w:t>/с</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в банке</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к/с</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БИК</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Руководитель</w:t>
            </w:r>
          </w:p>
          <w:p w:rsidR="00E23997" w:rsidRPr="00E23997" w:rsidRDefault="00E23997" w:rsidP="00E23997">
            <w:pPr>
              <w:spacing w:after="0" w:line="240" w:lineRule="auto"/>
              <w:rPr>
                <w:rFonts w:ascii="Times New Roman" w:hAnsi="Times New Roman"/>
                <w:sz w:val="24"/>
                <w:szCs w:val="24"/>
                <w:lang w:eastAsia="ru-RU"/>
              </w:rPr>
            </w:pPr>
            <w:r w:rsidRPr="00E23997">
              <w:rPr>
                <w:rFonts w:ascii="Times New Roman" w:hAnsi="Times New Roman"/>
                <w:sz w:val="24"/>
                <w:szCs w:val="24"/>
                <w:lang w:eastAsia="ru-RU"/>
              </w:rPr>
              <w:t>________________________________</w:t>
            </w:r>
          </w:p>
          <w:p w:rsidR="00E23997" w:rsidRPr="00E23997" w:rsidRDefault="00E23997" w:rsidP="00E23997">
            <w:pPr>
              <w:spacing w:after="0" w:line="240" w:lineRule="auto"/>
              <w:rPr>
                <w:rFonts w:ascii="Times New Roman" w:hAnsi="Times New Roman"/>
                <w:b/>
                <w:sz w:val="24"/>
                <w:szCs w:val="24"/>
                <w:lang w:eastAsia="ru-RU"/>
              </w:rPr>
            </w:pPr>
            <w:r w:rsidRPr="00E23997">
              <w:rPr>
                <w:rFonts w:ascii="Times New Roman" w:hAnsi="Times New Roman"/>
                <w:sz w:val="24"/>
                <w:szCs w:val="24"/>
                <w:lang w:eastAsia="ru-RU"/>
              </w:rPr>
              <w:t>МП</w:t>
            </w:r>
          </w:p>
        </w:tc>
      </w:tr>
    </w:tbl>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B93886">
        <w:rPr>
          <w:rFonts w:ascii="Times New Roman" w:hAnsi="Times New Roman"/>
          <w:sz w:val="24"/>
          <w:szCs w:val="24"/>
          <w:lang w:eastAsia="ru-RU"/>
        </w:rPr>
        <w:t>3</w:t>
      </w:r>
      <w:r>
        <w:rPr>
          <w:rFonts w:ascii="Times New Roman" w:hAnsi="Times New Roman"/>
          <w:sz w:val="24"/>
          <w:szCs w:val="24"/>
          <w:lang w:eastAsia="ru-RU"/>
        </w:rPr>
        <w:t>, корп.</w:t>
      </w:r>
      <w:r w:rsidR="00120AE1">
        <w:rPr>
          <w:rFonts w:ascii="Times New Roman" w:hAnsi="Times New Roman"/>
          <w:sz w:val="24"/>
          <w:szCs w:val="24"/>
          <w:lang w:eastAsia="ru-RU"/>
        </w:rPr>
        <w:t>2</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B93886">
        <w:rPr>
          <w:rFonts w:ascii="Times New Roman" w:hAnsi="Times New Roman"/>
          <w:lang w:eastAsia="ru-RU"/>
        </w:rPr>
        <w:t>3</w:t>
      </w:r>
      <w:r w:rsidRPr="008A55EA">
        <w:rPr>
          <w:rFonts w:ascii="Times New Roman" w:hAnsi="Times New Roman"/>
          <w:lang w:eastAsia="ru-RU"/>
        </w:rPr>
        <w:t>, корп.</w:t>
      </w:r>
      <w:r w:rsidR="00120AE1">
        <w:rPr>
          <w:rFonts w:ascii="Times New Roman" w:hAnsi="Times New Roman"/>
          <w:lang w:eastAsia="ru-RU"/>
        </w:rPr>
        <w:t>2</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B93886">
        <w:rPr>
          <w:rFonts w:ascii="Times New Roman" w:hAnsi="Times New Roman"/>
          <w:snapToGrid w:val="0"/>
          <w:sz w:val="20"/>
          <w:szCs w:val="20"/>
          <w:lang w:eastAsia="ru-RU"/>
        </w:rPr>
        <w:t>3</w:t>
      </w:r>
      <w:r w:rsidR="008A55EA">
        <w:rPr>
          <w:rFonts w:ascii="Times New Roman" w:hAnsi="Times New Roman"/>
          <w:snapToGrid w:val="0"/>
          <w:sz w:val="20"/>
          <w:szCs w:val="20"/>
          <w:lang w:eastAsia="ru-RU"/>
        </w:rPr>
        <w:t>, корп.</w:t>
      </w:r>
      <w:r w:rsidR="00120AE1">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120AE1" w:rsidRPr="008A55EA" w:rsidTr="0023655B">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120AE1" w:rsidRPr="008A55EA" w:rsidTr="0023655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439,20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0,04</w:t>
            </w:r>
          </w:p>
        </w:tc>
      </w:tr>
      <w:tr w:rsidR="00120AE1" w:rsidRPr="008A55EA" w:rsidTr="0023655B">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3 513,60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0,32</w:t>
            </w:r>
          </w:p>
        </w:tc>
      </w:tr>
      <w:tr w:rsidR="00120AE1" w:rsidRPr="008A55EA" w:rsidTr="0023655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1 756,80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0,16</w:t>
            </w:r>
          </w:p>
        </w:tc>
      </w:tr>
      <w:tr w:rsidR="00120AE1" w:rsidRPr="008A55EA" w:rsidTr="0023655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1 317,60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0,12</w:t>
            </w:r>
          </w:p>
        </w:tc>
      </w:tr>
      <w:tr w:rsidR="00120AE1" w:rsidRPr="008A55EA" w:rsidTr="0023655B">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5 160,60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0,47</w:t>
            </w:r>
          </w:p>
        </w:tc>
      </w:tr>
      <w:tr w:rsidR="00120AE1" w:rsidRPr="008A55EA" w:rsidTr="0023655B">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1 427,40</w:t>
            </w:r>
          </w:p>
        </w:tc>
        <w:tc>
          <w:tcPr>
            <w:tcW w:w="1134" w:type="dxa"/>
            <w:tcBorders>
              <w:top w:val="nil"/>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0,13</w:t>
            </w:r>
          </w:p>
        </w:tc>
      </w:tr>
      <w:tr w:rsidR="00120AE1" w:rsidRPr="008A55EA" w:rsidTr="0023655B">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439,20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0,04</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7 466,40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0,68</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23 826,60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2,17</w:t>
            </w:r>
          </w:p>
        </w:tc>
      </w:tr>
      <w:tr w:rsidR="00120AE1" w:rsidRPr="008A55EA" w:rsidTr="0023655B">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3 184,20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0,29</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15 811,20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1,44</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75 432,60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6,87</w:t>
            </w:r>
          </w:p>
        </w:tc>
      </w:tr>
      <w:tr w:rsidR="00120AE1" w:rsidRPr="008A55EA" w:rsidTr="0023655B">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24 375,60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2,22</w:t>
            </w:r>
          </w:p>
        </w:tc>
      </w:tr>
      <w:tr w:rsidR="00120AE1" w:rsidRPr="008A55EA" w:rsidTr="0023655B">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20 093,40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1,83</w:t>
            </w:r>
          </w:p>
        </w:tc>
      </w:tr>
      <w:tr w:rsidR="00120AE1" w:rsidRPr="008A55EA" w:rsidTr="0023655B">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16 909,20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1,54</w:t>
            </w:r>
          </w:p>
        </w:tc>
      </w:tr>
      <w:tr w:rsidR="00120AE1" w:rsidRPr="008A55EA" w:rsidTr="0023655B">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0,00</w:t>
            </w:r>
          </w:p>
        </w:tc>
      </w:tr>
      <w:tr w:rsidR="00120AE1" w:rsidRPr="008A55EA" w:rsidTr="0023655B">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rsidP="0023655B">
            <w:pPr>
              <w:jc w:val="center"/>
              <w:rPr>
                <w:color w:val="000000"/>
                <w:sz w:val="18"/>
                <w:szCs w:val="18"/>
              </w:rPr>
            </w:pPr>
            <w:r w:rsidRPr="00120AE1">
              <w:rPr>
                <w:color w:val="000000"/>
                <w:sz w:val="18"/>
                <w:szCs w:val="18"/>
              </w:rPr>
              <w:t>4 941,00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0AE1" w:rsidRPr="00120AE1" w:rsidRDefault="00120AE1" w:rsidP="0023655B">
            <w:pPr>
              <w:jc w:val="center"/>
              <w:rPr>
                <w:color w:val="000000"/>
                <w:sz w:val="18"/>
                <w:szCs w:val="18"/>
              </w:rPr>
            </w:pPr>
            <w:r w:rsidRPr="00120AE1">
              <w:rPr>
                <w:color w:val="000000"/>
                <w:sz w:val="18"/>
                <w:szCs w:val="18"/>
              </w:rPr>
              <w:t>0,45</w:t>
            </w:r>
          </w:p>
        </w:tc>
      </w:tr>
      <w:tr w:rsidR="00120AE1" w:rsidRPr="008A55EA" w:rsidTr="0023655B">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120AE1" w:rsidRPr="008A55EA" w:rsidRDefault="00120AE1" w:rsidP="0023655B">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23655B">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206 094,60р.</w:t>
            </w:r>
          </w:p>
        </w:tc>
        <w:tc>
          <w:tcPr>
            <w:tcW w:w="1134" w:type="dxa"/>
            <w:tcBorders>
              <w:top w:val="nil"/>
              <w:left w:val="nil"/>
              <w:bottom w:val="single" w:sz="4" w:space="0" w:color="auto"/>
              <w:right w:val="single" w:sz="4" w:space="0" w:color="auto"/>
            </w:tcBorders>
            <w:shd w:val="clear" w:color="auto" w:fill="auto"/>
            <w:noWrap/>
            <w:vAlign w:val="bottom"/>
            <w:hideMark/>
          </w:tcPr>
          <w:p w:rsidR="00120AE1" w:rsidRPr="008A55EA" w:rsidRDefault="00120AE1" w:rsidP="0023655B">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18,77р.</w:t>
            </w:r>
          </w:p>
        </w:tc>
      </w:tr>
    </w:tbl>
    <w:p w:rsidR="00120AE1" w:rsidRDefault="00120AE1" w:rsidP="008A55EA">
      <w:pPr>
        <w:spacing w:after="0" w:line="240" w:lineRule="auto"/>
        <w:jc w:val="center"/>
        <w:rPr>
          <w:rFonts w:ascii="Times New Roman" w:hAnsi="Times New Roman"/>
          <w:snapToGrid w:val="0"/>
          <w:sz w:val="20"/>
          <w:szCs w:val="20"/>
          <w:lang w:eastAsia="ru-RU"/>
        </w:rPr>
      </w:pPr>
    </w:p>
    <w:p w:rsidR="00120AE1" w:rsidRDefault="00120AE1" w:rsidP="008A55EA">
      <w:pPr>
        <w:spacing w:after="0" w:line="240" w:lineRule="auto"/>
        <w:jc w:val="center"/>
        <w:rPr>
          <w:rFonts w:ascii="Times New Roman" w:hAnsi="Times New Roman"/>
          <w:snapToGrid w:val="0"/>
          <w:sz w:val="20"/>
          <w:szCs w:val="20"/>
          <w:lang w:eastAsia="ru-RU"/>
        </w:rPr>
      </w:pPr>
    </w:p>
    <w:p w:rsidR="008A55EA" w:rsidRDefault="008A55EA" w:rsidP="008A2853">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B9388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 корп.</w:t>
      </w:r>
      <w:r w:rsidR="00120AE1">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2D4C09" w:rsidRPr="008A55EA"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EB764D" w:rsidRPr="00306C95" w:rsidTr="004A2A2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B764D"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EB764D" w:rsidRPr="00306C95" w:rsidRDefault="00EB764D" w:rsidP="00120AE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B93886">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 корп.</w:t>
            </w:r>
            <w:r w:rsidR="00120AE1">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r>
      <w:tr w:rsidR="00EB764D" w:rsidRPr="00306C95" w:rsidTr="004A2A2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b/>
                <w:sz w:val="18"/>
                <w:szCs w:val="18"/>
                <w:lang w:eastAsia="ru-RU"/>
              </w:rPr>
            </w:pP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EB764D" w:rsidRPr="00306C95" w:rsidTr="004A2A2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20 666,91р.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2,221р.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296</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50 932,59р.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5,474р.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296</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23</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0,071р.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2,1</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0,983р.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19,5</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4 070,05р.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0,437р.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225,84</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0,229р.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 xml:space="preserve">2 </w:t>
            </w:r>
            <w:proofErr w:type="spellStart"/>
            <w:proofErr w:type="gramStart"/>
            <w:r w:rsidRPr="00120AE1">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0,042р.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1,2</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120AE1"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120AE1" w:rsidRPr="008A55EA" w:rsidRDefault="00120AE1"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967,59р.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0,104р.</w:t>
            </w:r>
          </w:p>
        </w:tc>
        <w:tc>
          <w:tcPr>
            <w:tcW w:w="992" w:type="dxa"/>
            <w:tcBorders>
              <w:top w:val="nil"/>
              <w:left w:val="nil"/>
              <w:bottom w:val="single" w:sz="4" w:space="0" w:color="auto"/>
              <w:right w:val="single" w:sz="4" w:space="0" w:color="auto"/>
            </w:tcBorders>
            <w:shd w:val="clear" w:color="auto" w:fill="auto"/>
            <w:vAlign w:val="center"/>
            <w:hideMark/>
          </w:tcPr>
          <w:p w:rsidR="00120AE1" w:rsidRPr="00120AE1" w:rsidRDefault="00120AE1">
            <w:pPr>
              <w:jc w:val="center"/>
              <w:rPr>
                <w:color w:val="000000"/>
                <w:sz w:val="18"/>
                <w:szCs w:val="18"/>
              </w:rPr>
            </w:pPr>
            <w:r w:rsidRPr="00120AE1">
              <w:rPr>
                <w:color w:val="000000"/>
                <w:sz w:val="18"/>
                <w:szCs w:val="18"/>
              </w:rPr>
              <w:t>342,6</w:t>
            </w:r>
          </w:p>
        </w:tc>
        <w:tc>
          <w:tcPr>
            <w:tcW w:w="2127" w:type="dxa"/>
            <w:tcBorders>
              <w:top w:val="nil"/>
              <w:left w:val="nil"/>
              <w:bottom w:val="single" w:sz="4" w:space="0" w:color="auto"/>
              <w:right w:val="single" w:sz="4" w:space="0" w:color="auto"/>
            </w:tcBorders>
          </w:tcPr>
          <w:p w:rsidR="00120AE1" w:rsidRPr="008A55EA" w:rsidRDefault="00120AE1"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306C95" w:rsidTr="004A2A2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EB764D" w:rsidRPr="008A55EA" w:rsidRDefault="00C23F73"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89 110,78</w:t>
            </w:r>
            <w:r w:rsidR="0085466A">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C23F73"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9,58</w:t>
            </w:r>
            <w:r w:rsidR="00996BE0">
              <w:rPr>
                <w:rFonts w:ascii="Times New Roman" w:eastAsia="Times New Roman" w:hAnsi="Times New Roman"/>
                <w:b/>
                <w:bCs/>
                <w:color w:val="000000"/>
                <w:sz w:val="16"/>
                <w:szCs w:val="16"/>
                <w:lang w:eastAsia="ru-RU"/>
              </w:rPr>
              <w:t>р</w:t>
            </w:r>
            <w:r w:rsidR="00EB764D"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1E" w:rsidRDefault="009F3F1E">
      <w:pPr>
        <w:spacing w:after="0" w:line="240" w:lineRule="auto"/>
      </w:pPr>
      <w:r>
        <w:separator/>
      </w:r>
    </w:p>
  </w:endnote>
  <w:endnote w:type="continuationSeparator" w:id="0">
    <w:p w:rsidR="009F3F1E" w:rsidRDefault="009F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5B" w:rsidRDefault="0023655B"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3655B" w:rsidRDefault="0023655B"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55B" w:rsidRDefault="0023655B"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1E" w:rsidRDefault="009F3F1E">
      <w:pPr>
        <w:spacing w:after="0" w:line="240" w:lineRule="auto"/>
      </w:pPr>
      <w:r>
        <w:separator/>
      </w:r>
    </w:p>
  </w:footnote>
  <w:footnote w:type="continuationSeparator" w:id="0">
    <w:p w:rsidR="009F3F1E" w:rsidRDefault="009F3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8.8pt;height:18.8pt;visibility:visible" o:bullet="t">
        <v:imagedata r:id="rId1" o:title=""/>
      </v:shape>
    </w:pict>
  </w:numPicBullet>
  <w:numPicBullet w:numPicBulletId="1">
    <w:pict>
      <v:shape id="_x0000_i1273"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20AE1"/>
    <w:rsid w:val="00132B48"/>
    <w:rsid w:val="001342CD"/>
    <w:rsid w:val="00143225"/>
    <w:rsid w:val="00145FC8"/>
    <w:rsid w:val="00147C26"/>
    <w:rsid w:val="001659D8"/>
    <w:rsid w:val="0017510D"/>
    <w:rsid w:val="001846D5"/>
    <w:rsid w:val="00187B80"/>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3012E"/>
    <w:rsid w:val="0023655B"/>
    <w:rsid w:val="00246AD9"/>
    <w:rsid w:val="00250C1C"/>
    <w:rsid w:val="00254AC7"/>
    <w:rsid w:val="002563E1"/>
    <w:rsid w:val="002624A2"/>
    <w:rsid w:val="00262D85"/>
    <w:rsid w:val="00274B6D"/>
    <w:rsid w:val="00275B2F"/>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01FA"/>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6430"/>
    <w:rsid w:val="009B6449"/>
    <w:rsid w:val="009B743A"/>
    <w:rsid w:val="009C1641"/>
    <w:rsid w:val="009C32A2"/>
    <w:rsid w:val="009C4198"/>
    <w:rsid w:val="009D2D40"/>
    <w:rsid w:val="009D7329"/>
    <w:rsid w:val="009F3F1E"/>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3F73"/>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5FD1"/>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23997"/>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64C9-C6AC-429D-8E67-B8C82F9A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17329</Words>
  <Characters>98780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3</cp:revision>
  <cp:lastPrinted>2016-10-31T14:06:00Z</cp:lastPrinted>
  <dcterms:created xsi:type="dcterms:W3CDTF">2016-10-17T13:48:00Z</dcterms:created>
  <dcterms:modified xsi:type="dcterms:W3CDTF">2016-10-31T14:06:00Z</dcterms:modified>
</cp:coreProperties>
</file>